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81F5" w14:textId="04BC880D" w:rsidR="005A522E" w:rsidRPr="00656DDD" w:rsidRDefault="005A522E" w:rsidP="002B6E37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</w:pPr>
      <w:r w:rsidRPr="00656DDD"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  <w:t xml:space="preserve">Secțiunea nr.  1 - </w:t>
      </w:r>
      <w:r w:rsidR="00804814" w:rsidRPr="00656DDD"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  <w:t>From Students` Research Towards Innovation in Food Science and Food Technology</w:t>
      </w:r>
    </w:p>
    <w:p w14:paraId="2BA413D6" w14:textId="77777777" w:rsidR="002B6E37" w:rsidRPr="002B6E37" w:rsidRDefault="002B6E37" w:rsidP="002B6E37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</w:pPr>
    </w:p>
    <w:p w14:paraId="71E99387" w14:textId="77777777" w:rsidR="005A522E" w:rsidRDefault="005A522E" w:rsidP="005A522E">
      <w:pPr>
        <w:spacing w:before="120" w:after="120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</w:pPr>
      <w:r w:rsidRPr="00D0163B"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  <w:t>Comisia de evaluare:</w:t>
      </w:r>
    </w:p>
    <w:p w14:paraId="7AEA733F" w14:textId="57383076" w:rsidR="00804814" w:rsidRPr="005F36E4" w:rsidRDefault="00804814" w:rsidP="00804814">
      <w:pPr>
        <w:numPr>
          <w:ilvl w:val="0"/>
          <w:numId w:val="6"/>
        </w:numPr>
        <w:tabs>
          <w:tab w:val="num" w:pos="360"/>
        </w:tabs>
        <w:spacing w:before="120" w:after="120" w:line="240" w:lineRule="auto"/>
        <w:ind w:left="360"/>
        <w:rPr>
          <w:rFonts w:ascii="Cambria" w:eastAsia="Aptos" w:hAnsi="Cambria" w:cs="Times New Roman"/>
          <w:noProof w:val="0"/>
          <w:szCs w:val="24"/>
        </w:rPr>
      </w:pPr>
      <w:r w:rsidRPr="005F36E4">
        <w:rPr>
          <w:rFonts w:ascii="Cambria" w:eastAsia="Aptos" w:hAnsi="Cambria" w:cs="Times New Roman"/>
          <w:noProof w:val="0"/>
          <w:szCs w:val="24"/>
        </w:rPr>
        <w:t>P</w:t>
      </w:r>
      <w:r w:rsidR="005A522E" w:rsidRPr="005F36E4">
        <w:rPr>
          <w:rFonts w:ascii="Cambria" w:eastAsia="Aptos" w:hAnsi="Cambria" w:cs="Times New Roman"/>
          <w:noProof w:val="0"/>
          <w:szCs w:val="24"/>
        </w:rPr>
        <w:t>reședinte</w:t>
      </w:r>
      <w:r w:rsidRPr="005F36E4">
        <w:rPr>
          <w:rFonts w:ascii="Cambria" w:hAnsi="Cambria"/>
        </w:rPr>
        <w:t xml:space="preserve">: </w:t>
      </w:r>
      <w:r w:rsidRPr="005F36E4">
        <w:rPr>
          <w:rFonts w:ascii="Cambria" w:eastAsia="Aptos" w:hAnsi="Cambria" w:cs="Times New Roman"/>
          <w:noProof w:val="0"/>
          <w:szCs w:val="24"/>
        </w:rPr>
        <w:t>Lector dr. ing. Iulia BLEOANCĂ</w:t>
      </w:r>
    </w:p>
    <w:p w14:paraId="7187DC19" w14:textId="1A0B420A" w:rsidR="00804814" w:rsidRPr="005F36E4" w:rsidRDefault="00804814" w:rsidP="00804814">
      <w:pPr>
        <w:numPr>
          <w:ilvl w:val="0"/>
          <w:numId w:val="6"/>
        </w:numPr>
        <w:tabs>
          <w:tab w:val="num" w:pos="360"/>
        </w:tabs>
        <w:spacing w:before="120" w:after="120" w:line="240" w:lineRule="auto"/>
        <w:ind w:left="360"/>
        <w:rPr>
          <w:rFonts w:ascii="Cambria" w:eastAsia="Aptos" w:hAnsi="Cambria" w:cs="Times New Roman"/>
          <w:noProof w:val="0"/>
          <w:szCs w:val="24"/>
        </w:rPr>
      </w:pPr>
      <w:r w:rsidRPr="005F36E4">
        <w:rPr>
          <w:rFonts w:ascii="Cambria" w:eastAsia="Aptos" w:hAnsi="Cambria" w:cs="Times New Roman"/>
          <w:noProof w:val="0"/>
          <w:szCs w:val="24"/>
        </w:rPr>
        <w:t>M</w:t>
      </w:r>
      <w:r w:rsidR="005A522E" w:rsidRPr="005F36E4">
        <w:rPr>
          <w:rFonts w:ascii="Cambria" w:eastAsia="Aptos" w:hAnsi="Cambria" w:cs="Times New Roman"/>
          <w:noProof w:val="0"/>
          <w:szCs w:val="24"/>
        </w:rPr>
        <w:t>embri</w:t>
      </w:r>
      <w:r w:rsidRPr="005F36E4">
        <w:rPr>
          <w:rFonts w:ascii="Cambria" w:eastAsia="Aptos" w:hAnsi="Cambria" w:cs="Times New Roman"/>
          <w:noProof w:val="0"/>
          <w:szCs w:val="24"/>
        </w:rPr>
        <w:t>:</w:t>
      </w:r>
      <w:r w:rsidRPr="005F36E4">
        <w:rPr>
          <w:rFonts w:ascii="Cambria" w:hAnsi="Cambria"/>
        </w:rPr>
        <w:t xml:space="preserve">      </w:t>
      </w:r>
      <w:r w:rsidRPr="005F36E4">
        <w:rPr>
          <w:rFonts w:ascii="Cambria" w:eastAsia="Aptos" w:hAnsi="Cambria" w:cs="Times New Roman"/>
          <w:noProof w:val="0"/>
          <w:szCs w:val="24"/>
        </w:rPr>
        <w:t>Conf. dr. ing. Loredana DUMITRAȘCU</w:t>
      </w:r>
    </w:p>
    <w:p w14:paraId="03283158" w14:textId="3276FE6C" w:rsidR="00804814" w:rsidRPr="005F36E4" w:rsidRDefault="00804814" w:rsidP="00804814">
      <w:pPr>
        <w:spacing w:before="120" w:after="120" w:line="240" w:lineRule="auto"/>
        <w:ind w:left="720"/>
        <w:rPr>
          <w:rFonts w:ascii="Cambria" w:eastAsia="Aptos" w:hAnsi="Cambria" w:cs="Times New Roman"/>
          <w:noProof w:val="0"/>
          <w:szCs w:val="24"/>
        </w:rPr>
      </w:pPr>
      <w:r w:rsidRPr="005F36E4">
        <w:rPr>
          <w:rFonts w:ascii="Cambria" w:eastAsia="Aptos" w:hAnsi="Cambria" w:cs="Times New Roman"/>
          <w:noProof w:val="0"/>
          <w:szCs w:val="24"/>
        </w:rPr>
        <w:t xml:space="preserve">              </w:t>
      </w:r>
      <w:r w:rsidR="00911649">
        <w:rPr>
          <w:rFonts w:ascii="Cambria" w:eastAsia="Aptos" w:hAnsi="Cambria" w:cs="Times New Roman"/>
          <w:noProof w:val="0"/>
          <w:szCs w:val="24"/>
        </w:rPr>
        <w:t xml:space="preserve">  </w:t>
      </w:r>
      <w:r w:rsidRPr="005F36E4">
        <w:rPr>
          <w:rFonts w:ascii="Cambria" w:eastAsia="Aptos" w:hAnsi="Cambria" w:cs="Times New Roman"/>
          <w:noProof w:val="0"/>
          <w:szCs w:val="24"/>
        </w:rPr>
        <w:t>Lector dr. ing. Corina NEAGU</w:t>
      </w:r>
    </w:p>
    <w:p w14:paraId="74BC1249" w14:textId="07B6454D" w:rsidR="005A522E" w:rsidRDefault="00804814" w:rsidP="00804814">
      <w:pPr>
        <w:spacing w:before="120" w:after="120" w:line="240" w:lineRule="auto"/>
        <w:ind w:left="720" w:firstLine="720"/>
        <w:rPr>
          <w:rFonts w:ascii="Cambria" w:eastAsia="Aptos" w:hAnsi="Cambria" w:cs="Times New Roman"/>
          <w:noProof w:val="0"/>
          <w:szCs w:val="24"/>
        </w:rPr>
      </w:pPr>
      <w:r w:rsidRPr="005F36E4">
        <w:rPr>
          <w:rFonts w:ascii="Cambria" w:eastAsia="Aptos" w:hAnsi="Cambria" w:cs="Times New Roman"/>
          <w:noProof w:val="0"/>
          <w:szCs w:val="24"/>
        </w:rPr>
        <w:t xml:space="preserve"> </w:t>
      </w:r>
      <w:r w:rsidR="00911649">
        <w:rPr>
          <w:rFonts w:ascii="Cambria" w:eastAsia="Aptos" w:hAnsi="Cambria" w:cs="Times New Roman"/>
          <w:noProof w:val="0"/>
          <w:szCs w:val="24"/>
        </w:rPr>
        <w:t xml:space="preserve">  </w:t>
      </w:r>
      <w:r w:rsidRPr="005F36E4">
        <w:rPr>
          <w:rFonts w:ascii="Cambria" w:eastAsia="Aptos" w:hAnsi="Cambria" w:cs="Times New Roman"/>
          <w:noProof w:val="0"/>
          <w:szCs w:val="24"/>
        </w:rPr>
        <w:t>Lector  dr. ing. Ina VASILEAN</w:t>
      </w:r>
    </w:p>
    <w:p w14:paraId="0A20912C" w14:textId="0BC5DEEC" w:rsidR="0022358F" w:rsidRPr="0022358F" w:rsidRDefault="0022358F" w:rsidP="0022358F">
      <w:pPr>
        <w:numPr>
          <w:ilvl w:val="0"/>
          <w:numId w:val="6"/>
        </w:numPr>
        <w:tabs>
          <w:tab w:val="num" w:pos="360"/>
        </w:tabs>
        <w:spacing w:before="120" w:after="120" w:line="240" w:lineRule="auto"/>
        <w:ind w:left="360"/>
        <w:rPr>
          <w:rFonts w:ascii="Cambria" w:eastAsia="Aptos" w:hAnsi="Cambria" w:cs="Times New Roman"/>
          <w:noProof w:val="0"/>
          <w:szCs w:val="24"/>
        </w:rPr>
      </w:pPr>
      <w:r w:rsidRPr="0022358F"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  <w:t>Invitat special</w:t>
      </w:r>
      <w:r w:rsidR="00D03178"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  <w:t>:</w:t>
      </w:r>
      <w:r w:rsidRPr="0022358F"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  <w:t xml:space="preserve"> Ing. Mihail BALABAN </w:t>
      </w:r>
    </w:p>
    <w:p w14:paraId="1C2EF05D" w14:textId="4BCE6E30" w:rsidR="00804814" w:rsidRPr="005F36E4" w:rsidRDefault="00804814" w:rsidP="00804814">
      <w:pPr>
        <w:pStyle w:val="ListParagraph"/>
        <w:numPr>
          <w:ilvl w:val="0"/>
          <w:numId w:val="8"/>
        </w:numPr>
        <w:spacing w:before="120" w:after="120" w:line="240" w:lineRule="auto"/>
        <w:ind w:left="360"/>
        <w:rPr>
          <w:rFonts w:ascii="Cambria" w:eastAsia="Aptos" w:hAnsi="Cambria" w:cs="Times New Roman"/>
          <w:noProof w:val="0"/>
          <w:szCs w:val="24"/>
        </w:rPr>
      </w:pPr>
      <w:r w:rsidRPr="005F36E4">
        <w:rPr>
          <w:rFonts w:ascii="Cambria" w:eastAsia="Aptos" w:hAnsi="Cambria" w:cs="Times New Roman"/>
          <w:noProof w:val="0"/>
          <w:szCs w:val="24"/>
        </w:rPr>
        <w:t>Student:       Alexandru Gheorghiu, anul IV, IPA</w:t>
      </w:r>
    </w:p>
    <w:p w14:paraId="4C94D8C6" w14:textId="77777777" w:rsidR="0022358F" w:rsidRDefault="00804814" w:rsidP="0022358F">
      <w:pPr>
        <w:numPr>
          <w:ilvl w:val="0"/>
          <w:numId w:val="6"/>
        </w:numPr>
        <w:tabs>
          <w:tab w:val="num" w:pos="360"/>
        </w:tabs>
        <w:spacing w:before="120" w:after="120" w:line="240" w:lineRule="auto"/>
        <w:ind w:left="360"/>
        <w:rPr>
          <w:rFonts w:ascii="Cambria" w:eastAsia="Aptos" w:hAnsi="Cambria" w:cs="Times New Roman"/>
          <w:noProof w:val="0"/>
          <w:szCs w:val="24"/>
        </w:rPr>
      </w:pPr>
      <w:r w:rsidRPr="005F36E4">
        <w:rPr>
          <w:rFonts w:ascii="Cambria" w:eastAsia="Aptos" w:hAnsi="Cambria" w:cs="Times New Roman"/>
          <w:noProof w:val="0"/>
          <w:szCs w:val="24"/>
        </w:rPr>
        <w:t>S</w:t>
      </w:r>
      <w:r w:rsidR="005A522E" w:rsidRPr="005F36E4">
        <w:rPr>
          <w:rFonts w:ascii="Cambria" w:eastAsia="Aptos" w:hAnsi="Cambria" w:cs="Times New Roman"/>
          <w:noProof w:val="0"/>
          <w:szCs w:val="24"/>
        </w:rPr>
        <w:t>ecretar</w:t>
      </w:r>
      <w:r w:rsidRPr="005F36E4">
        <w:rPr>
          <w:rFonts w:ascii="Cambria" w:eastAsia="Aptos" w:hAnsi="Cambria" w:cs="Times New Roman"/>
          <w:noProof w:val="0"/>
          <w:szCs w:val="24"/>
        </w:rPr>
        <w:t>:      Lector  dr. ing. Maria GARNAI</w:t>
      </w:r>
    </w:p>
    <w:p w14:paraId="1DF37F32" w14:textId="65B433B4" w:rsidR="005A522E" w:rsidRPr="00D0163B" w:rsidRDefault="005A522E" w:rsidP="00F669C4">
      <w:pPr>
        <w:spacing w:before="120" w:after="120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693"/>
        <w:gridCol w:w="8567"/>
      </w:tblGrid>
      <w:tr w:rsidR="0027187B" w:rsidRPr="005F36E4" w14:paraId="22AAA20C" w14:textId="77777777" w:rsidTr="0027187B">
        <w:trPr>
          <w:trHeight w:val="188"/>
        </w:trPr>
        <w:tc>
          <w:tcPr>
            <w:tcW w:w="535" w:type="dxa"/>
            <w:vMerge w:val="restart"/>
            <w:vAlign w:val="center"/>
          </w:tcPr>
          <w:p w14:paraId="762B0BD0" w14:textId="77777777" w:rsidR="0027187B" w:rsidRPr="005F36E4" w:rsidRDefault="0027187B" w:rsidP="0051654B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C712179" w14:textId="704B49F9" w:rsidR="0027187B" w:rsidRPr="005F36E4" w:rsidRDefault="0027187B" w:rsidP="00CD436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74B5098F" w14:textId="77777777" w:rsidR="0027187B" w:rsidRPr="005F36E4" w:rsidRDefault="0027187B" w:rsidP="00CD4366">
            <w:pPr>
              <w:spacing w:before="60" w:after="60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Eticheta alimentară-“ghidul” inteligent al consumatorului modern.</w:t>
            </w:r>
          </w:p>
          <w:p w14:paraId="59656A44" w14:textId="603C9A6C" w:rsidR="0027187B" w:rsidRPr="005F36E4" w:rsidRDefault="0027187B" w:rsidP="00CD436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Food label-the intelligent “guide” of the modern consumer.</w:t>
            </w:r>
          </w:p>
        </w:tc>
      </w:tr>
      <w:tr w:rsidR="0027187B" w:rsidRPr="005F36E4" w14:paraId="594E6C14" w14:textId="77777777" w:rsidTr="0027187B">
        <w:trPr>
          <w:trHeight w:val="70"/>
        </w:trPr>
        <w:tc>
          <w:tcPr>
            <w:tcW w:w="535" w:type="dxa"/>
            <w:vMerge/>
            <w:vAlign w:val="center"/>
          </w:tcPr>
          <w:p w14:paraId="07177D0E" w14:textId="77777777" w:rsidR="0027187B" w:rsidRPr="005F36E4" w:rsidRDefault="0027187B" w:rsidP="0051654B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B253BA2" w14:textId="2B3E88D0" w:rsidR="0027187B" w:rsidRPr="005F36E4" w:rsidRDefault="0027187B" w:rsidP="00CD436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4E6D7C82" w14:textId="2AE72EE9" w:rsidR="0027187B" w:rsidRPr="002D21B5" w:rsidRDefault="0027187B" w:rsidP="00CD4366">
            <w:pPr>
              <w:spacing w:before="60" w:after="60" w:line="276" w:lineRule="auto"/>
              <w:jc w:val="both"/>
              <w:rPr>
                <w:rFonts w:ascii="Cambria" w:hAnsi="Cambria"/>
                <w:i/>
                <w:iCs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Valentina Emanoil, Vlada Bulat, II, IPA, FSIA, UDJG</w:t>
            </w:r>
          </w:p>
        </w:tc>
      </w:tr>
      <w:tr w:rsidR="0027187B" w:rsidRPr="005F36E4" w14:paraId="235B0FD2" w14:textId="77777777" w:rsidTr="0027187B">
        <w:trPr>
          <w:trHeight w:val="70"/>
        </w:trPr>
        <w:tc>
          <w:tcPr>
            <w:tcW w:w="535" w:type="dxa"/>
            <w:vMerge/>
            <w:vAlign w:val="center"/>
          </w:tcPr>
          <w:p w14:paraId="309527D7" w14:textId="77777777" w:rsidR="0027187B" w:rsidRPr="005F36E4" w:rsidRDefault="0027187B" w:rsidP="0051654B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5261E26" w14:textId="146AF2DE" w:rsidR="0027187B" w:rsidRPr="005F36E4" w:rsidRDefault="0027187B" w:rsidP="00CD436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025F76BE" w14:textId="3C0ABF67" w:rsidR="0027187B" w:rsidRPr="005F36E4" w:rsidRDefault="0027187B" w:rsidP="00CD436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Conf.</w:t>
            </w:r>
            <w:r>
              <w:rPr>
                <w:rFonts w:ascii="Cambria" w:eastAsia="Aptos" w:hAnsi="Cambria" w:cs="Times New Roman"/>
                <w:noProof w:val="0"/>
                <w:szCs w:val="24"/>
              </w:rPr>
              <w:t xml:space="preserve"> </w:t>
            </w: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univ. dr.</w:t>
            </w:r>
            <w:r>
              <w:rPr>
                <w:rFonts w:ascii="Cambria" w:eastAsia="Aptos" w:hAnsi="Cambria" w:cs="Times New Roman"/>
                <w:noProof w:val="0"/>
                <w:szCs w:val="24"/>
              </w:rPr>
              <w:t xml:space="preserve"> </w:t>
            </w: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ing. Aura Darabă</w:t>
            </w:r>
          </w:p>
        </w:tc>
      </w:tr>
      <w:tr w:rsidR="0027187B" w:rsidRPr="005F36E4" w14:paraId="34780CBA" w14:textId="77777777" w:rsidTr="0027187B">
        <w:trPr>
          <w:trHeight w:val="188"/>
        </w:trPr>
        <w:tc>
          <w:tcPr>
            <w:tcW w:w="535" w:type="dxa"/>
            <w:vMerge w:val="restart"/>
            <w:vAlign w:val="center"/>
          </w:tcPr>
          <w:p w14:paraId="20DA87CD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7572B98" w14:textId="3B0721C1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1BA6B3BF" w14:textId="77777777" w:rsidR="0027187B" w:rsidRPr="005F36E4" w:rsidRDefault="0027187B" w:rsidP="00B03B86">
            <w:pPr>
              <w:spacing w:before="60" w:after="60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Investigaţii cu privire la utilizarea enzimelor pentru extracţia compuşilor biologic activi din rozmarin</w:t>
            </w:r>
          </w:p>
          <w:p w14:paraId="7630429A" w14:textId="654A5690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Investigations on the use of enzymes for assisting the bioactive compounds extraction from rosemary</w:t>
            </w:r>
          </w:p>
        </w:tc>
      </w:tr>
      <w:tr w:rsidR="0027187B" w:rsidRPr="005F36E4" w14:paraId="101F2083" w14:textId="77777777" w:rsidTr="0027187B">
        <w:trPr>
          <w:trHeight w:val="232"/>
        </w:trPr>
        <w:tc>
          <w:tcPr>
            <w:tcW w:w="535" w:type="dxa"/>
            <w:vMerge/>
            <w:vAlign w:val="center"/>
          </w:tcPr>
          <w:p w14:paraId="5BAED2BE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83EE9B9" w14:textId="6FE7CAA5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009931FB" w14:textId="2A561135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Ţiuleanu Daniela, I, CESA, FSIA, UDJG</w:t>
            </w:r>
          </w:p>
        </w:tc>
      </w:tr>
      <w:tr w:rsidR="0027187B" w:rsidRPr="005F36E4" w14:paraId="60CD89A8" w14:textId="77777777" w:rsidTr="0027187B">
        <w:trPr>
          <w:trHeight w:val="210"/>
        </w:trPr>
        <w:tc>
          <w:tcPr>
            <w:tcW w:w="535" w:type="dxa"/>
            <w:vMerge/>
            <w:vAlign w:val="center"/>
          </w:tcPr>
          <w:p w14:paraId="7652A0AA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45DCCE8" w14:textId="42DEDC12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4D8ACC54" w14:textId="7AAD72C1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 xml:space="preserve">Prof. dr. ing. Iuliana Aprodu, Lector dr. ing. Ina Vasilean </w:t>
            </w:r>
          </w:p>
        </w:tc>
      </w:tr>
      <w:tr w:rsidR="0027187B" w:rsidRPr="005F36E4" w14:paraId="0E81D401" w14:textId="77777777" w:rsidTr="0027187B">
        <w:trPr>
          <w:trHeight w:val="300"/>
        </w:trPr>
        <w:tc>
          <w:tcPr>
            <w:tcW w:w="535" w:type="dxa"/>
            <w:vMerge w:val="restart"/>
            <w:vAlign w:val="center"/>
          </w:tcPr>
          <w:p w14:paraId="777AB8FD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A17C09D" w14:textId="590E4D99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4E5F3A57" w14:textId="77777777" w:rsidR="0027187B" w:rsidRPr="005F36E4" w:rsidRDefault="0027187B" w:rsidP="00B03B86">
            <w:pPr>
              <w:spacing w:before="60" w:after="60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It’s teatime!- părerile consumatorilor despre ceaiul negru sau verde.</w:t>
            </w:r>
          </w:p>
          <w:p w14:paraId="43F0F8B3" w14:textId="364DF30C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It’s teatime!-what consumers think about the black or green tea.</w:t>
            </w:r>
          </w:p>
        </w:tc>
      </w:tr>
      <w:tr w:rsidR="0027187B" w:rsidRPr="005F36E4" w14:paraId="44254A7A" w14:textId="77777777" w:rsidTr="0027187B">
        <w:trPr>
          <w:trHeight w:val="70"/>
        </w:trPr>
        <w:tc>
          <w:tcPr>
            <w:tcW w:w="535" w:type="dxa"/>
            <w:vMerge/>
            <w:vAlign w:val="center"/>
          </w:tcPr>
          <w:p w14:paraId="25AEF033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3419318" w14:textId="3455256F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45B4CCE5" w14:textId="4008045C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  <w:i/>
                <w:iCs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Ramona Limbă, Amalia Paraschiv, II, IPA, FSIA, UDJG</w:t>
            </w:r>
          </w:p>
        </w:tc>
      </w:tr>
      <w:tr w:rsidR="0027187B" w:rsidRPr="005F36E4" w14:paraId="183E3735" w14:textId="77777777" w:rsidTr="0027187B">
        <w:trPr>
          <w:trHeight w:val="70"/>
        </w:trPr>
        <w:tc>
          <w:tcPr>
            <w:tcW w:w="535" w:type="dxa"/>
            <w:vMerge/>
            <w:vAlign w:val="center"/>
          </w:tcPr>
          <w:p w14:paraId="65A709A1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4294120" w14:textId="61E9669C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4DB44815" w14:textId="71892A4E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Conf.</w:t>
            </w:r>
            <w:r>
              <w:rPr>
                <w:rFonts w:ascii="Cambria" w:eastAsia="Aptos" w:hAnsi="Cambria" w:cs="Times New Roman"/>
                <w:noProof w:val="0"/>
                <w:szCs w:val="24"/>
              </w:rPr>
              <w:t xml:space="preserve"> </w:t>
            </w: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univ.</w:t>
            </w:r>
            <w:r>
              <w:rPr>
                <w:rFonts w:ascii="Cambria" w:eastAsia="Aptos" w:hAnsi="Cambria" w:cs="Times New Roman"/>
                <w:noProof w:val="0"/>
                <w:szCs w:val="24"/>
              </w:rPr>
              <w:t xml:space="preserve"> </w:t>
            </w: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dr.</w:t>
            </w:r>
            <w:r>
              <w:rPr>
                <w:rFonts w:ascii="Cambria" w:eastAsia="Aptos" w:hAnsi="Cambria" w:cs="Times New Roman"/>
                <w:noProof w:val="0"/>
                <w:szCs w:val="24"/>
              </w:rPr>
              <w:t xml:space="preserve"> </w:t>
            </w: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 xml:space="preserve">ing. Aura Darabă, </w:t>
            </w:r>
            <w:r>
              <w:rPr>
                <w:rFonts w:ascii="Cambria" w:eastAsia="Aptos" w:hAnsi="Cambria" w:cs="Times New Roman"/>
                <w:noProof w:val="0"/>
                <w:szCs w:val="24"/>
              </w:rPr>
              <w:t xml:space="preserve">Lector </w:t>
            </w: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dr.ing Maria Garnai</w:t>
            </w:r>
          </w:p>
        </w:tc>
      </w:tr>
      <w:tr w:rsidR="0027187B" w:rsidRPr="005F36E4" w14:paraId="23559875" w14:textId="77777777" w:rsidTr="0027187B">
        <w:trPr>
          <w:trHeight w:val="215"/>
        </w:trPr>
        <w:tc>
          <w:tcPr>
            <w:tcW w:w="535" w:type="dxa"/>
            <w:vMerge w:val="restart"/>
            <w:vAlign w:val="center"/>
          </w:tcPr>
          <w:p w14:paraId="25D89D1C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020FFF23" w14:textId="27514344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08E01058" w14:textId="7D858514" w:rsidR="0027187B" w:rsidRPr="005F36E4" w:rsidRDefault="0027187B" w:rsidP="00B03B86">
            <w:pPr>
              <w:spacing w:before="60" w:after="60"/>
              <w:jc w:val="both"/>
              <w:rPr>
                <w:rFonts w:ascii="Cambria" w:eastAsia="Aptos" w:hAnsi="Cambria" w:cs="Times New Roman"/>
                <w:noProof w:val="0"/>
                <w:szCs w:val="24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Uleiurile esențiale – alternativă "verde" pentru industria alimentară.</w:t>
            </w:r>
          </w:p>
          <w:p w14:paraId="47E47B28" w14:textId="16DFA2F7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eastAsia="Aptos" w:hAnsi="Cambria" w:cs="Times New Roman"/>
                <w:noProof w:val="0"/>
                <w:szCs w:val="24"/>
              </w:rPr>
              <w:t>Essential oils – a “green” alternative for food industry.</w:t>
            </w:r>
          </w:p>
        </w:tc>
      </w:tr>
      <w:tr w:rsidR="0027187B" w:rsidRPr="005F36E4" w14:paraId="4D3EDC63" w14:textId="77777777" w:rsidTr="0027187B">
        <w:trPr>
          <w:trHeight w:val="70"/>
        </w:trPr>
        <w:tc>
          <w:tcPr>
            <w:tcW w:w="535" w:type="dxa"/>
            <w:vMerge/>
          </w:tcPr>
          <w:p w14:paraId="25C67BB3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A844889" w14:textId="353BA5F5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4FDF86B0" w14:textId="0E9C0A14" w:rsidR="0027187B" w:rsidRPr="002D21B5" w:rsidRDefault="0027187B" w:rsidP="00B03B86">
            <w:pPr>
              <w:spacing w:before="60" w:after="60" w:line="276" w:lineRule="auto"/>
              <w:jc w:val="both"/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Cătălin-Ioan Ștefan, Alexandru Tofăleanu, II, IPA, FSIA, UDJG</w:t>
            </w:r>
          </w:p>
        </w:tc>
      </w:tr>
      <w:tr w:rsidR="0027187B" w:rsidRPr="005F36E4" w14:paraId="14D398F3" w14:textId="77777777" w:rsidTr="0027187B">
        <w:trPr>
          <w:trHeight w:val="70"/>
        </w:trPr>
        <w:tc>
          <w:tcPr>
            <w:tcW w:w="535" w:type="dxa"/>
            <w:vMerge/>
          </w:tcPr>
          <w:p w14:paraId="7F99A29E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40093BD" w14:textId="468D54A4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65309BBD" w14:textId="27A67D17" w:rsidR="0027187B" w:rsidRPr="002D21B5" w:rsidRDefault="0027187B" w:rsidP="00B03B86">
            <w:pPr>
              <w:spacing w:before="60" w:after="60" w:line="276" w:lineRule="auto"/>
              <w:jc w:val="both"/>
              <w:rPr>
                <w:rFonts w:ascii="Cambria" w:eastAsia="Aptos" w:hAnsi="Cambria" w:cs="Times New Roman"/>
                <w:bCs/>
                <w:noProof w:val="0"/>
                <w:color w:val="156082" w:themeColor="accent1"/>
                <w:szCs w:val="24"/>
              </w:rPr>
            </w:pPr>
            <w:r w:rsidRPr="002D21B5">
              <w:rPr>
                <w:rFonts w:ascii="Cambria" w:eastAsia="Aptos" w:hAnsi="Cambria" w:cs="Times New Roman"/>
                <w:bCs/>
                <w:noProof w:val="0"/>
                <w:szCs w:val="24"/>
              </w:rPr>
              <w:t>Conf.univ. dr.ing. Aura Darabă</w:t>
            </w:r>
          </w:p>
        </w:tc>
      </w:tr>
      <w:tr w:rsidR="0027187B" w:rsidRPr="005F36E4" w14:paraId="60E402F0" w14:textId="77777777" w:rsidTr="0027187B">
        <w:trPr>
          <w:trHeight w:val="173"/>
        </w:trPr>
        <w:tc>
          <w:tcPr>
            <w:tcW w:w="535" w:type="dxa"/>
            <w:vMerge w:val="restart"/>
            <w:vAlign w:val="center"/>
          </w:tcPr>
          <w:p w14:paraId="59039BD2" w14:textId="77777777" w:rsidR="0027187B" w:rsidRPr="005F36E4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A7DAAB7" w14:textId="28847F17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351FA807" w14:textId="77777777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Efectele condițiilor de uscare în strat de spumă asupra compușilor bioactivi, activității antioxidante și culorii pudrei de fructe de porumbar (</w:t>
            </w:r>
            <w:r w:rsidRPr="005F36E4">
              <w:rPr>
                <w:rFonts w:ascii="Cambria" w:hAnsi="Cambria"/>
                <w:i/>
                <w:iCs/>
              </w:rPr>
              <w:t>Prunus spinosa</w:t>
            </w:r>
            <w:r w:rsidRPr="005F36E4">
              <w:rPr>
                <w:rFonts w:ascii="Cambria" w:hAnsi="Cambria"/>
              </w:rPr>
              <w:t xml:space="preserve"> L.)</w:t>
            </w:r>
          </w:p>
          <w:p w14:paraId="42415EF0" w14:textId="1A7DE8EA" w:rsidR="0027187B" w:rsidRPr="005F36E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5F36E4">
              <w:rPr>
                <w:rFonts w:ascii="Cambria" w:hAnsi="Cambria"/>
              </w:rPr>
              <w:t>Effects of Foam-Mat Drying Conditions on Bioactive Compounds, Antioxidant Activity and Color of Blackthorn Berries (</w:t>
            </w:r>
            <w:r w:rsidRPr="005F36E4">
              <w:rPr>
                <w:rFonts w:ascii="Cambria" w:hAnsi="Cambria"/>
                <w:i/>
                <w:iCs/>
              </w:rPr>
              <w:t>Prunus spinosa</w:t>
            </w:r>
            <w:r w:rsidRPr="005F36E4">
              <w:rPr>
                <w:rFonts w:ascii="Cambria" w:hAnsi="Cambria"/>
              </w:rPr>
              <w:t xml:space="preserve"> L.) Powder</w:t>
            </w:r>
          </w:p>
        </w:tc>
      </w:tr>
      <w:tr w:rsidR="0027187B" w:rsidRPr="00C64A19" w14:paraId="1D1A9016" w14:textId="77777777" w:rsidTr="0027187B">
        <w:trPr>
          <w:trHeight w:val="192"/>
        </w:trPr>
        <w:tc>
          <w:tcPr>
            <w:tcW w:w="535" w:type="dxa"/>
            <w:vMerge/>
            <w:vAlign w:val="center"/>
          </w:tcPr>
          <w:p w14:paraId="2651A4A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52670FD" w14:textId="3DB3C71B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4EC956FA" w14:textId="6895F304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Silviu Măntăilă, I, CESA, FSIA, UDJG</w:t>
            </w:r>
          </w:p>
        </w:tc>
      </w:tr>
      <w:tr w:rsidR="0027187B" w:rsidRPr="00C64A19" w14:paraId="11F8C1AF" w14:textId="77777777" w:rsidTr="0027187B">
        <w:trPr>
          <w:trHeight w:val="204"/>
        </w:trPr>
        <w:tc>
          <w:tcPr>
            <w:tcW w:w="535" w:type="dxa"/>
            <w:vMerge/>
            <w:vAlign w:val="center"/>
          </w:tcPr>
          <w:p w14:paraId="1F16589D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752307D" w14:textId="14AD00C2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671B00C0" w14:textId="4D24D112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Lector </w:t>
            </w:r>
            <w:r w:rsidRPr="009E1C06">
              <w:rPr>
                <w:rFonts w:ascii="Cambria" w:hAnsi="Cambria"/>
              </w:rPr>
              <w:t xml:space="preserve"> dr. ing. Gabriel – Dănuț Mocanu</w:t>
            </w:r>
          </w:p>
        </w:tc>
      </w:tr>
      <w:tr w:rsidR="0027187B" w:rsidRPr="00C64A19" w14:paraId="4B269057" w14:textId="77777777" w:rsidTr="0027187B">
        <w:trPr>
          <w:trHeight w:val="210"/>
        </w:trPr>
        <w:tc>
          <w:tcPr>
            <w:tcW w:w="535" w:type="dxa"/>
            <w:vMerge w:val="restart"/>
            <w:vAlign w:val="center"/>
          </w:tcPr>
          <w:p w14:paraId="3C9BA84E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298A46B" w14:textId="4A769AE2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4320A286" w14:textId="77777777" w:rsidR="0027187B" w:rsidRPr="008A6788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A6788">
              <w:rPr>
                <w:rFonts w:ascii="Cambria" w:hAnsi="Cambria"/>
              </w:rPr>
              <w:t>Obiceiuri care costă – risipa alimentară a buzoienilor</w:t>
            </w:r>
            <w:r>
              <w:rPr>
                <w:rFonts w:ascii="Cambria" w:hAnsi="Cambria"/>
              </w:rPr>
              <w:t>.</w:t>
            </w:r>
          </w:p>
          <w:p w14:paraId="64E89EF2" w14:textId="5607C106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A6788">
              <w:rPr>
                <w:rFonts w:ascii="Cambria" w:hAnsi="Cambria"/>
              </w:rPr>
              <w:t>Expensive habits-food waste among Buzău city ihabitants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397071DC" w14:textId="77777777" w:rsidTr="0027187B">
        <w:trPr>
          <w:trHeight w:val="300"/>
        </w:trPr>
        <w:tc>
          <w:tcPr>
            <w:tcW w:w="535" w:type="dxa"/>
            <w:vMerge/>
          </w:tcPr>
          <w:p w14:paraId="4A0F92F6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28B0651" w14:textId="0284F4ED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</w:t>
            </w:r>
            <w:r>
              <w:rPr>
                <w:rFonts w:ascii="Cambria" w:hAnsi="Cambria"/>
              </w:rPr>
              <w:t>t:</w:t>
            </w:r>
          </w:p>
        </w:tc>
        <w:tc>
          <w:tcPr>
            <w:tcW w:w="8567" w:type="dxa"/>
          </w:tcPr>
          <w:p w14:paraId="5A7E46D6" w14:textId="41B4D13C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Harabagiu (Pană) Elena-Daniela</w:t>
            </w:r>
            <w:r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,</w:t>
            </w: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 xml:space="preserve"> IMAPA I, FSIA, UDJG</w:t>
            </w:r>
          </w:p>
        </w:tc>
      </w:tr>
      <w:tr w:rsidR="0027187B" w:rsidRPr="00C64A19" w14:paraId="32620056" w14:textId="77777777" w:rsidTr="0027187B">
        <w:trPr>
          <w:trHeight w:val="136"/>
        </w:trPr>
        <w:tc>
          <w:tcPr>
            <w:tcW w:w="535" w:type="dxa"/>
            <w:vMerge/>
          </w:tcPr>
          <w:p w14:paraId="61351DF0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A2B4AD6" w14:textId="50CBB9EC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19E2F1C6" w14:textId="32A87C62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A6788">
              <w:rPr>
                <w:rFonts w:ascii="Cambria" w:hAnsi="Cambria"/>
              </w:rPr>
              <w:t>Lect</w:t>
            </w:r>
            <w:r>
              <w:rPr>
                <w:rFonts w:ascii="Cambria" w:hAnsi="Cambria"/>
              </w:rPr>
              <w:t>or</w:t>
            </w:r>
            <w:r w:rsidRPr="008A6788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>i</w:t>
            </w:r>
            <w:r w:rsidRPr="008A6788">
              <w:rPr>
                <w:rFonts w:ascii="Cambria" w:hAnsi="Cambria"/>
              </w:rPr>
              <w:t>ng. Maria Cristiana Garnai</w:t>
            </w:r>
            <w:r>
              <w:rPr>
                <w:rFonts w:ascii="Cambria" w:hAnsi="Cambria"/>
              </w:rPr>
              <w:t>, Conf.</w:t>
            </w:r>
            <w:r w:rsidRPr="008A678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univ. </w:t>
            </w:r>
            <w:r w:rsidRPr="008A6788">
              <w:rPr>
                <w:rFonts w:ascii="Cambria" w:hAnsi="Cambria"/>
              </w:rPr>
              <w:t xml:space="preserve">dr. </w:t>
            </w:r>
            <w:r>
              <w:rPr>
                <w:rFonts w:ascii="Cambria" w:hAnsi="Cambria"/>
              </w:rPr>
              <w:t>i</w:t>
            </w:r>
            <w:r w:rsidRPr="008A6788">
              <w:rPr>
                <w:rFonts w:ascii="Cambria" w:hAnsi="Cambria"/>
              </w:rPr>
              <w:t>ng. Aura Darabă</w:t>
            </w:r>
          </w:p>
        </w:tc>
      </w:tr>
      <w:tr w:rsidR="0027187B" w:rsidRPr="00C64A19" w14:paraId="6775E28B" w14:textId="77777777" w:rsidTr="0027187B">
        <w:trPr>
          <w:trHeight w:val="210"/>
        </w:trPr>
        <w:tc>
          <w:tcPr>
            <w:tcW w:w="535" w:type="dxa"/>
            <w:vMerge w:val="restart"/>
            <w:vAlign w:val="center"/>
          </w:tcPr>
          <w:p w14:paraId="51CB009A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489B807" w14:textId="40F50BC8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13D1D399" w14:textId="77777777" w:rsidR="0027187B" w:rsidRPr="00D604D4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604D4">
              <w:rPr>
                <w:rFonts w:ascii="Cambria" w:hAnsi="Cambria"/>
              </w:rPr>
              <w:t>Dezvoltarea si caracterizarea batoanelor proteice</w:t>
            </w:r>
            <w:r>
              <w:rPr>
                <w:rFonts w:ascii="Cambria" w:hAnsi="Cambria"/>
              </w:rPr>
              <w:t xml:space="preserve"> </w:t>
            </w:r>
            <w:r w:rsidRPr="00D604D4">
              <w:rPr>
                <w:rFonts w:ascii="Cambria" w:hAnsi="Cambria"/>
              </w:rPr>
              <w:t>derivate din surse animale.</w:t>
            </w:r>
          </w:p>
          <w:p w14:paraId="1265D3AA" w14:textId="73AF432F" w:rsidR="0027187B" w:rsidRPr="009E1C06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604D4">
              <w:rPr>
                <w:rFonts w:ascii="Cambria" w:hAnsi="Cambria"/>
              </w:rPr>
              <w:t>Development and characterization of protein bars</w:t>
            </w:r>
            <w:r>
              <w:rPr>
                <w:rFonts w:ascii="Cambria" w:hAnsi="Cambria"/>
              </w:rPr>
              <w:t xml:space="preserve"> </w:t>
            </w:r>
            <w:r w:rsidRPr="00D604D4">
              <w:rPr>
                <w:rFonts w:ascii="Cambria" w:hAnsi="Cambria"/>
              </w:rPr>
              <w:t>derived from animal sources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113C24EE" w14:textId="77777777" w:rsidTr="0027187B">
        <w:trPr>
          <w:trHeight w:val="203"/>
        </w:trPr>
        <w:tc>
          <w:tcPr>
            <w:tcW w:w="535" w:type="dxa"/>
            <w:vMerge/>
            <w:vAlign w:val="center"/>
          </w:tcPr>
          <w:p w14:paraId="2E616BAF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DCB1EA3" w14:textId="25B16187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2463518C" w14:textId="20F750D6" w:rsidR="0027187B" w:rsidRPr="009E1C06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Merca Larisa Ioana, IV, IPA, FSTA, USAMV Cluj-Napoca</w:t>
            </w:r>
          </w:p>
        </w:tc>
      </w:tr>
      <w:tr w:rsidR="0027187B" w:rsidRPr="00C64A19" w14:paraId="58DC3002" w14:textId="77777777" w:rsidTr="0027187B">
        <w:trPr>
          <w:trHeight w:val="233"/>
        </w:trPr>
        <w:tc>
          <w:tcPr>
            <w:tcW w:w="535" w:type="dxa"/>
            <w:vMerge/>
            <w:vAlign w:val="center"/>
          </w:tcPr>
          <w:p w14:paraId="46C305E0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0F1FAB1" w14:textId="4AE4DE9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7E2B294B" w14:textId="493BE6DA" w:rsidR="0027187B" w:rsidRPr="009E1C06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604D4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 xml:space="preserve">univ. </w:t>
            </w:r>
            <w:r w:rsidRPr="00D604D4">
              <w:rPr>
                <w:rFonts w:ascii="Cambria" w:hAnsi="Cambria"/>
              </w:rPr>
              <w:t>dr. ing. Dorin Țibulcă, Conf.</w:t>
            </w:r>
            <w:r>
              <w:rPr>
                <w:rFonts w:ascii="Cambria" w:hAnsi="Cambria"/>
              </w:rPr>
              <w:t xml:space="preserve"> univ. </w:t>
            </w:r>
            <w:r w:rsidRPr="00D604D4">
              <w:rPr>
                <w:rFonts w:ascii="Cambria" w:hAnsi="Cambria"/>
              </w:rPr>
              <w:t>dr. Melinda Fogarasi</w:t>
            </w:r>
          </w:p>
        </w:tc>
      </w:tr>
      <w:tr w:rsidR="0027187B" w:rsidRPr="00C64A19" w14:paraId="131D823B" w14:textId="77777777" w:rsidTr="0027187B">
        <w:trPr>
          <w:trHeight w:val="180"/>
        </w:trPr>
        <w:tc>
          <w:tcPr>
            <w:tcW w:w="535" w:type="dxa"/>
            <w:vMerge w:val="restart"/>
            <w:vAlign w:val="center"/>
          </w:tcPr>
          <w:p w14:paraId="0F2B1AB0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03AB89B0" w14:textId="5F1606AD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6B0B028C" w14:textId="77777777" w:rsidR="0027187B" w:rsidRDefault="0027187B" w:rsidP="00B03B86">
            <w:pPr>
              <w:spacing w:after="0"/>
              <w:jc w:val="both"/>
              <w:rPr>
                <w:rFonts w:ascii="Cambria" w:hAnsi="Cambria"/>
              </w:rPr>
            </w:pPr>
            <w:r w:rsidRPr="00FA3096">
              <w:rPr>
                <w:rFonts w:ascii="Cambria" w:hAnsi="Cambria"/>
              </w:rPr>
              <w:t>Influența varietății de cartofi și a procesului tehnologic asupra caracteristicii de crocanță a chipsurilor</w:t>
            </w:r>
            <w:r>
              <w:rPr>
                <w:rFonts w:ascii="Cambria" w:hAnsi="Cambria"/>
              </w:rPr>
              <w:t>.</w:t>
            </w:r>
          </w:p>
          <w:p w14:paraId="02C322DF" w14:textId="206D9DB0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FA3096">
              <w:rPr>
                <w:rFonts w:ascii="Cambria" w:hAnsi="Cambria"/>
              </w:rPr>
              <w:t>The effect of potato variety and processing conditions on the crispness characteristic of potato chips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392211F8" w14:textId="77777777" w:rsidTr="0027187B">
        <w:trPr>
          <w:trHeight w:val="216"/>
        </w:trPr>
        <w:tc>
          <w:tcPr>
            <w:tcW w:w="535" w:type="dxa"/>
            <w:vMerge/>
          </w:tcPr>
          <w:p w14:paraId="6E19D445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FF14CCE" w14:textId="284720E9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171C70DA" w14:textId="4BC6586B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Plugariu Loredana, I, TPPA ID, FSTA, USAMV Cluj-Napoca</w:t>
            </w:r>
          </w:p>
        </w:tc>
      </w:tr>
      <w:tr w:rsidR="0027187B" w:rsidRPr="00C64A19" w14:paraId="68316139" w14:textId="77777777" w:rsidTr="0027187B">
        <w:trPr>
          <w:trHeight w:val="408"/>
        </w:trPr>
        <w:tc>
          <w:tcPr>
            <w:tcW w:w="535" w:type="dxa"/>
            <w:vMerge/>
          </w:tcPr>
          <w:p w14:paraId="6B18287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8D5411D" w14:textId="133AEF8B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482FADF5" w14:textId="570465D6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FA3096">
              <w:rPr>
                <w:rFonts w:ascii="Cambria" w:hAnsi="Cambria"/>
              </w:rPr>
              <w:t xml:space="preserve">Conf. </w:t>
            </w:r>
            <w:r>
              <w:rPr>
                <w:rFonts w:ascii="Cambria" w:hAnsi="Cambria"/>
              </w:rPr>
              <w:t xml:space="preserve">univ. </w:t>
            </w:r>
            <w:r w:rsidRPr="00FA3096">
              <w:rPr>
                <w:rFonts w:ascii="Cambria" w:hAnsi="Cambria"/>
              </w:rPr>
              <w:t>dr. ing. Anamaria Pop, Lecturer dr. ing. Georgiana Marțiș</w:t>
            </w:r>
          </w:p>
        </w:tc>
      </w:tr>
      <w:tr w:rsidR="0027187B" w:rsidRPr="00C64A19" w14:paraId="056278A0" w14:textId="77777777" w:rsidTr="0027187B">
        <w:trPr>
          <w:trHeight w:val="151"/>
        </w:trPr>
        <w:tc>
          <w:tcPr>
            <w:tcW w:w="535" w:type="dxa"/>
            <w:vMerge w:val="restart"/>
            <w:vAlign w:val="center"/>
          </w:tcPr>
          <w:p w14:paraId="23FD832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F238D9D" w14:textId="5EC3A160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1212C987" w14:textId="77777777" w:rsidR="0027187B" w:rsidRPr="009B596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9B5962">
              <w:rPr>
                <w:rFonts w:ascii="Cambria" w:hAnsi="Cambria"/>
              </w:rPr>
              <w:t>Cercetări privind utilizarea fructelor de porumbar (</w:t>
            </w:r>
            <w:r w:rsidRPr="00607654">
              <w:rPr>
                <w:rFonts w:ascii="Cambria" w:hAnsi="Cambria"/>
                <w:i/>
                <w:iCs/>
              </w:rPr>
              <w:t>Prunus spinosa</w:t>
            </w:r>
            <w:r w:rsidRPr="009B5962">
              <w:rPr>
                <w:rFonts w:ascii="Cambria" w:hAnsi="Cambria"/>
              </w:rPr>
              <w:t xml:space="preserve"> L.) în dezvoltarea de alimente inovatoare</w:t>
            </w:r>
            <w:r>
              <w:rPr>
                <w:rFonts w:ascii="Cambria" w:hAnsi="Cambria"/>
              </w:rPr>
              <w:t>.</w:t>
            </w:r>
          </w:p>
          <w:p w14:paraId="71FCAC14" w14:textId="75C9F7DD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9B5962">
              <w:rPr>
                <w:rFonts w:ascii="Cambria" w:hAnsi="Cambria"/>
              </w:rPr>
              <w:t>Studies on the potential use of blackthorn (</w:t>
            </w:r>
            <w:r w:rsidRPr="00607654">
              <w:rPr>
                <w:rFonts w:ascii="Cambria" w:hAnsi="Cambria"/>
                <w:i/>
                <w:iCs/>
              </w:rPr>
              <w:t>Prunus spinosa</w:t>
            </w:r>
            <w:r w:rsidRPr="009B5962">
              <w:rPr>
                <w:rFonts w:ascii="Cambria" w:hAnsi="Cambria"/>
              </w:rPr>
              <w:t xml:space="preserve"> L.) fruits in innovative food development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2E6B49F3" w14:textId="77777777" w:rsidTr="0027187B">
        <w:trPr>
          <w:trHeight w:val="240"/>
        </w:trPr>
        <w:tc>
          <w:tcPr>
            <w:tcW w:w="535" w:type="dxa"/>
            <w:vMerge/>
            <w:vAlign w:val="center"/>
          </w:tcPr>
          <w:p w14:paraId="57374C06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9DF6B53" w14:textId="6036BF7C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0B253B94" w14:textId="2F5CEEF6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Moga Rebeca Florentina, IV, IPA, FSTA, USAMV Cluj-Napoca</w:t>
            </w:r>
          </w:p>
        </w:tc>
      </w:tr>
      <w:tr w:rsidR="0027187B" w:rsidRPr="00C64A19" w14:paraId="12FC9ABB" w14:textId="77777777" w:rsidTr="0027187B">
        <w:trPr>
          <w:trHeight w:val="210"/>
        </w:trPr>
        <w:tc>
          <w:tcPr>
            <w:tcW w:w="535" w:type="dxa"/>
            <w:vMerge/>
            <w:vAlign w:val="center"/>
          </w:tcPr>
          <w:p w14:paraId="214AB634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5E52A2E" w14:textId="1B4810F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138FE97A" w14:textId="36BF6CAF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9B5962">
              <w:rPr>
                <w:rFonts w:ascii="Cambria" w:hAnsi="Cambria"/>
              </w:rPr>
              <w:t xml:space="preserve">Conf. </w:t>
            </w:r>
            <w:r>
              <w:rPr>
                <w:rFonts w:ascii="Cambria" w:hAnsi="Cambria"/>
              </w:rPr>
              <w:t xml:space="preserve">univ. </w:t>
            </w:r>
            <w:r w:rsidRPr="009B5962">
              <w:rPr>
                <w:rFonts w:ascii="Cambria" w:hAnsi="Cambria"/>
              </w:rPr>
              <w:t>dr. ing. Anamaria Pop, Lect</w:t>
            </w:r>
            <w:r>
              <w:rPr>
                <w:rFonts w:ascii="Cambria" w:hAnsi="Cambria"/>
              </w:rPr>
              <w:t>or</w:t>
            </w:r>
            <w:r w:rsidRPr="009B5962">
              <w:rPr>
                <w:rFonts w:ascii="Cambria" w:hAnsi="Cambria"/>
              </w:rPr>
              <w:t xml:space="preserve"> dr. ing. Georgiana Marțiș</w:t>
            </w:r>
          </w:p>
        </w:tc>
      </w:tr>
      <w:tr w:rsidR="0027187B" w:rsidRPr="00C64A19" w14:paraId="12FC5445" w14:textId="77777777" w:rsidTr="0027187B">
        <w:trPr>
          <w:trHeight w:val="195"/>
        </w:trPr>
        <w:tc>
          <w:tcPr>
            <w:tcW w:w="535" w:type="dxa"/>
            <w:vMerge w:val="restart"/>
            <w:vAlign w:val="center"/>
          </w:tcPr>
          <w:p w14:paraId="166C6F85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79A6613" w14:textId="0FC97C8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3FBAE05E" w14:textId="77777777" w:rsidR="0027187B" w:rsidRPr="00CA2926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771415">
              <w:rPr>
                <w:rFonts w:ascii="Cambria" w:hAnsi="Cambria"/>
                <w:i/>
                <w:iCs/>
              </w:rPr>
              <w:t>Lacticaseibacillus</w:t>
            </w:r>
            <w:r w:rsidRPr="00CA2926">
              <w:rPr>
                <w:rFonts w:ascii="Cambria" w:hAnsi="Cambria"/>
                <w:i/>
                <w:iCs/>
              </w:rPr>
              <w:t xml:space="preserve"> rhamnosus</w:t>
            </w:r>
            <w:r w:rsidRPr="00CA2926">
              <w:rPr>
                <w:rFonts w:ascii="Cambria" w:hAnsi="Cambria"/>
              </w:rPr>
              <w:t xml:space="preserve"> MIUG BL75, tulpina candidat utilizată pentru obținerea paraprobioticelor prin tratament combinat de inactivare ultrasunete </w:t>
            </w:r>
            <w:r>
              <w:rPr>
                <w:rFonts w:ascii="Cambria" w:hAnsi="Cambria"/>
              </w:rPr>
              <w:t>și</w:t>
            </w:r>
            <w:r w:rsidRPr="00CA2926">
              <w:rPr>
                <w:rFonts w:ascii="Cambria" w:hAnsi="Cambria"/>
              </w:rPr>
              <w:t xml:space="preserve"> termic.</w:t>
            </w:r>
          </w:p>
          <w:p w14:paraId="094ABB33" w14:textId="7F3E5F1F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771415">
              <w:rPr>
                <w:rFonts w:ascii="Cambria" w:hAnsi="Cambria"/>
                <w:i/>
                <w:iCs/>
              </w:rPr>
              <w:t>Lacticaseibacillus</w:t>
            </w:r>
            <w:r w:rsidRPr="00CA2926">
              <w:rPr>
                <w:rFonts w:ascii="Cambria" w:hAnsi="Cambria"/>
                <w:i/>
                <w:iCs/>
              </w:rPr>
              <w:t xml:space="preserve"> rhamnosus</w:t>
            </w:r>
            <w:r w:rsidRPr="00CA2926">
              <w:rPr>
                <w:rFonts w:ascii="Cambria" w:hAnsi="Cambria"/>
              </w:rPr>
              <w:t xml:space="preserve"> MIUG BL75, a candidate strain used to obtain paraprobiotics combining ultrasound and thermal treatments.</w:t>
            </w:r>
          </w:p>
        </w:tc>
      </w:tr>
      <w:tr w:rsidR="0027187B" w:rsidRPr="00C64A19" w14:paraId="3A19C11E" w14:textId="77777777" w:rsidTr="0027187B">
        <w:trPr>
          <w:trHeight w:val="270"/>
        </w:trPr>
        <w:tc>
          <w:tcPr>
            <w:tcW w:w="535" w:type="dxa"/>
            <w:vMerge/>
            <w:vAlign w:val="center"/>
          </w:tcPr>
          <w:p w14:paraId="4B0AF03A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3A9E9CB" w14:textId="16D4147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187ACD11" w14:textId="6121B16E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Matilde</w:t>
            </w:r>
            <w:r w:rsidRPr="00771415">
              <w:rPr>
                <w:rFonts w:ascii="Cambria" w:hAnsi="Cambria"/>
              </w:rPr>
              <w:t xml:space="preserve"> </w:t>
            </w: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Nucci, III, Biotechnology, Faculty of Bioscience and Veterinary Medicine, Camerino University, Italy</w:t>
            </w:r>
          </w:p>
        </w:tc>
      </w:tr>
      <w:tr w:rsidR="0027187B" w:rsidRPr="00C64A19" w14:paraId="48D1220F" w14:textId="77777777" w:rsidTr="0027187B">
        <w:trPr>
          <w:trHeight w:val="166"/>
        </w:trPr>
        <w:tc>
          <w:tcPr>
            <w:tcW w:w="535" w:type="dxa"/>
            <w:vMerge/>
            <w:vAlign w:val="center"/>
          </w:tcPr>
          <w:p w14:paraId="2D722C39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C136A33" w14:textId="64A0BC80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3FDE28D4" w14:textId="056C57CA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771415">
              <w:rPr>
                <w:rFonts w:ascii="Cambria" w:hAnsi="Cambria"/>
              </w:rPr>
              <w:t>Mihaela Cotârleț, Stefania Silvi, Daniela Borda, Gabriela-Elena Bahrim, Leontina Grigore-Gurgu</w:t>
            </w:r>
          </w:p>
        </w:tc>
      </w:tr>
      <w:tr w:rsidR="0027187B" w:rsidRPr="00C64A19" w14:paraId="5FB583BB" w14:textId="77777777" w:rsidTr="0027187B">
        <w:trPr>
          <w:trHeight w:val="173"/>
        </w:trPr>
        <w:tc>
          <w:tcPr>
            <w:tcW w:w="535" w:type="dxa"/>
            <w:vMerge w:val="restart"/>
            <w:vAlign w:val="center"/>
          </w:tcPr>
          <w:p w14:paraId="496BC403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64B8E0B" w14:textId="44A48C9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5600533B" w14:textId="5ABEE54B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Analiza comparativă a proteinelor din lapte și produse lactate prin electroforeză SDS-PAGE.</w:t>
            </w:r>
          </w:p>
          <w:p w14:paraId="7F00E09B" w14:textId="7BF77F09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Analysis</w:t>
            </w:r>
            <w:r w:rsidRPr="00CA2926">
              <w:rPr>
                <w:rFonts w:ascii="Cambria" w:hAnsi="Cambria"/>
              </w:rPr>
              <w:t xml:space="preserve"> of proteins in dairy products through SDS-PAGE</w:t>
            </w:r>
            <w:r>
              <w:rPr>
                <w:rFonts w:ascii="Cambria" w:hAnsi="Cambria"/>
              </w:rPr>
              <w:t xml:space="preserve"> electrophoresis</w:t>
            </w:r>
            <w:r w:rsidRPr="00CA2926"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</w:rPr>
              <w:t>A</w:t>
            </w:r>
            <w:r w:rsidRPr="00CA292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comparative approach.</w:t>
            </w:r>
          </w:p>
        </w:tc>
      </w:tr>
      <w:tr w:rsidR="0027187B" w:rsidRPr="00C64A19" w14:paraId="52EEB8C0" w14:textId="77777777" w:rsidTr="0027187B">
        <w:trPr>
          <w:trHeight w:val="216"/>
        </w:trPr>
        <w:tc>
          <w:tcPr>
            <w:tcW w:w="535" w:type="dxa"/>
            <w:vMerge/>
          </w:tcPr>
          <w:p w14:paraId="518B8CA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19FB5D6" w14:textId="0554B3D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170FC469" w14:textId="543F6C3B" w:rsidR="0027187B" w:rsidRPr="002D21B5" w:rsidRDefault="0027187B" w:rsidP="00B03B86">
            <w:pPr>
              <w:jc w:val="both"/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Matache ( Bălan ) Georgiana, Master II, ECFA, Buzău, FSIA, UDJG</w:t>
            </w:r>
          </w:p>
        </w:tc>
      </w:tr>
      <w:tr w:rsidR="0027187B" w:rsidRPr="00C64A19" w14:paraId="518A1A90" w14:textId="77777777" w:rsidTr="0027187B">
        <w:trPr>
          <w:trHeight w:val="173"/>
        </w:trPr>
        <w:tc>
          <w:tcPr>
            <w:tcW w:w="535" w:type="dxa"/>
            <w:vMerge/>
          </w:tcPr>
          <w:p w14:paraId="2B3277F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A310CE1" w14:textId="65AE417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56C7FEE2" w14:textId="114C47B3" w:rsidR="0027187B" w:rsidRPr="00602643" w:rsidRDefault="0027187B" w:rsidP="00B03B86">
            <w:pPr>
              <w:jc w:val="both"/>
              <w:rPr>
                <w:rFonts w:ascii="Cambria" w:hAnsi="Cambria"/>
              </w:rPr>
            </w:pPr>
            <w:r w:rsidRPr="00CA2926">
              <w:rPr>
                <w:rFonts w:ascii="Cambria" w:hAnsi="Cambria"/>
              </w:rPr>
              <w:t xml:space="preserve">Lector dr. </w:t>
            </w:r>
            <w:r>
              <w:rPr>
                <w:rFonts w:ascii="Cambria" w:hAnsi="Cambria"/>
              </w:rPr>
              <w:t>b</w:t>
            </w:r>
            <w:r w:rsidRPr="00CA2926">
              <w:rPr>
                <w:rFonts w:ascii="Cambria" w:hAnsi="Cambria"/>
              </w:rPr>
              <w:t xml:space="preserve">iolog Leontina Grigore-Gurgu                                                                  </w:t>
            </w:r>
          </w:p>
        </w:tc>
      </w:tr>
      <w:tr w:rsidR="0027187B" w:rsidRPr="00C64A19" w14:paraId="04049F20" w14:textId="77777777" w:rsidTr="0027187B">
        <w:trPr>
          <w:trHeight w:val="192"/>
        </w:trPr>
        <w:tc>
          <w:tcPr>
            <w:tcW w:w="535" w:type="dxa"/>
            <w:vMerge w:val="restart"/>
            <w:vAlign w:val="center"/>
          </w:tcPr>
          <w:p w14:paraId="3A29E6D2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488DE54" w14:textId="51BE9AD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1846CBFA" w14:textId="77777777" w:rsidR="0027187B" w:rsidRPr="00CF3D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CF3D43">
              <w:rPr>
                <w:rFonts w:ascii="Cambria" w:hAnsi="Cambria"/>
              </w:rPr>
              <w:t>Detecția nitriților din probe alimentare utilizând luminol în calitate de agent de cuplare în reacția Griess</w:t>
            </w:r>
            <w:r>
              <w:rPr>
                <w:rFonts w:ascii="Cambria" w:hAnsi="Cambria"/>
              </w:rPr>
              <w:t>.</w:t>
            </w:r>
          </w:p>
          <w:p w14:paraId="69C9F68E" w14:textId="6F0BED31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CF3D43">
              <w:rPr>
                <w:rFonts w:ascii="Cambria" w:hAnsi="Cambria"/>
              </w:rPr>
              <w:t>Nitrite detection in food samples using luminol as coupling reagent in Griess reaction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07290EC6" w14:textId="77777777" w:rsidTr="0027187B">
        <w:trPr>
          <w:trHeight w:val="204"/>
        </w:trPr>
        <w:tc>
          <w:tcPr>
            <w:tcW w:w="535" w:type="dxa"/>
            <w:vMerge/>
          </w:tcPr>
          <w:p w14:paraId="40593391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91C0A35" w14:textId="3797538F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03C06681" w14:textId="436D5803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Cîrlan Ema-Nicoleta, II, Chimie Medicală, Facultatea de Chimie, UAIC Iași</w:t>
            </w:r>
          </w:p>
        </w:tc>
      </w:tr>
      <w:tr w:rsidR="0027187B" w:rsidRPr="00C64A19" w14:paraId="01C79476" w14:textId="77777777" w:rsidTr="0027187B">
        <w:trPr>
          <w:trHeight w:val="185"/>
        </w:trPr>
        <w:tc>
          <w:tcPr>
            <w:tcW w:w="535" w:type="dxa"/>
            <w:vMerge/>
          </w:tcPr>
          <w:p w14:paraId="4D28865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6B68B3A" w14:textId="54D6345E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4407FED2" w14:textId="38A3ECB7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CF3D43">
              <w:rPr>
                <w:rFonts w:ascii="Cambria" w:hAnsi="Cambria"/>
              </w:rPr>
              <w:t>Conf. univ. dr. Vasile-Robert Grădinaru</w:t>
            </w:r>
            <w:r>
              <w:rPr>
                <w:rFonts w:ascii="Cambria" w:hAnsi="Cambria"/>
              </w:rPr>
              <w:t xml:space="preserve">, </w:t>
            </w:r>
            <w:r w:rsidRPr="00CF3D43">
              <w:rPr>
                <w:rFonts w:ascii="Cambria" w:hAnsi="Cambria"/>
              </w:rPr>
              <w:t>Conf. univ. dr. habil. Brînduşa-Alina Petre</w:t>
            </w:r>
          </w:p>
        </w:tc>
      </w:tr>
      <w:tr w:rsidR="0027187B" w:rsidRPr="00C64A19" w14:paraId="41283593" w14:textId="77777777" w:rsidTr="0027187B">
        <w:trPr>
          <w:trHeight w:val="192"/>
        </w:trPr>
        <w:tc>
          <w:tcPr>
            <w:tcW w:w="535" w:type="dxa"/>
            <w:vMerge w:val="restart"/>
            <w:vAlign w:val="center"/>
          </w:tcPr>
          <w:p w14:paraId="609721FF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1001725" w14:textId="38F5B08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55E14905" w14:textId="32CB1164" w:rsidR="0027187B" w:rsidRPr="00771415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771415">
              <w:rPr>
                <w:rFonts w:ascii="Cambria" w:hAnsi="Cambria"/>
              </w:rPr>
              <w:t xml:space="preserve">Transformarea tulpinii probiotice, </w:t>
            </w:r>
            <w:r w:rsidRPr="00771415">
              <w:rPr>
                <w:rFonts w:ascii="Cambria" w:hAnsi="Cambria"/>
                <w:i/>
                <w:iCs/>
              </w:rPr>
              <w:t>Lacticaseibacillus rhamnosus</w:t>
            </w:r>
            <w:r w:rsidRPr="00771415">
              <w:rPr>
                <w:rFonts w:ascii="Cambria" w:hAnsi="Cambria"/>
              </w:rPr>
              <w:t xml:space="preserve"> MIUG BL 75, în paraprobiotice prin tratament de inactivare combinat ohmic și termic convențional.</w:t>
            </w:r>
          </w:p>
          <w:p w14:paraId="4DC607DB" w14:textId="704294B1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771415">
              <w:rPr>
                <w:rFonts w:ascii="Cambria" w:hAnsi="Cambria"/>
              </w:rPr>
              <w:t xml:space="preserve">Transforming the probiotic strain, </w:t>
            </w:r>
            <w:r w:rsidRPr="00771415">
              <w:rPr>
                <w:rFonts w:ascii="Cambria" w:hAnsi="Cambria"/>
                <w:i/>
                <w:iCs/>
              </w:rPr>
              <w:t>Lacticaseibacillus rhamnosus</w:t>
            </w:r>
            <w:r w:rsidRPr="00771415">
              <w:rPr>
                <w:rFonts w:ascii="Cambria" w:hAnsi="Cambria"/>
              </w:rPr>
              <w:t xml:space="preserve"> MIUG BL75 into paraprobiotics combining ohmic and conventional thermal treatments.</w:t>
            </w:r>
          </w:p>
        </w:tc>
      </w:tr>
      <w:tr w:rsidR="0027187B" w:rsidRPr="00C64A19" w14:paraId="46E280EA" w14:textId="77777777" w:rsidTr="0027187B">
        <w:trPr>
          <w:trHeight w:val="264"/>
        </w:trPr>
        <w:tc>
          <w:tcPr>
            <w:tcW w:w="535" w:type="dxa"/>
            <w:vMerge/>
          </w:tcPr>
          <w:p w14:paraId="3E9C1A26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05A4042B" w14:textId="3E661502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0040895E" w14:textId="75AA34A2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Davide Mosciatti, III, Biology, Faculty of Bioscience and Veterinary Medicine, Camerino University, Italy</w:t>
            </w:r>
          </w:p>
        </w:tc>
      </w:tr>
      <w:tr w:rsidR="0027187B" w:rsidRPr="00C64A19" w14:paraId="4288559F" w14:textId="77777777" w:rsidTr="0027187B">
        <w:trPr>
          <w:trHeight w:val="125"/>
        </w:trPr>
        <w:tc>
          <w:tcPr>
            <w:tcW w:w="535" w:type="dxa"/>
            <w:vMerge/>
          </w:tcPr>
          <w:p w14:paraId="7A785976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60D04E4" w14:textId="670A104E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6C8196F0" w14:textId="026901C6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Lector dr. biolog </w:t>
            </w:r>
            <w:r w:rsidRPr="001673AA">
              <w:rPr>
                <w:rFonts w:ascii="Cambria" w:hAnsi="Cambria"/>
              </w:rPr>
              <w:t>Leontina Grigore-Gurgu</w:t>
            </w:r>
            <w:r>
              <w:rPr>
                <w:rFonts w:ascii="Cambria" w:hAnsi="Cambria"/>
              </w:rPr>
              <w:t>,</w:t>
            </w:r>
            <w:r w:rsidRPr="001673A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Prof. univ. dr. ing. </w:t>
            </w:r>
            <w:r w:rsidRPr="001673AA">
              <w:rPr>
                <w:rFonts w:ascii="Cambria" w:hAnsi="Cambria"/>
              </w:rPr>
              <w:t xml:space="preserve">Stefania Silvi, </w:t>
            </w:r>
            <w:r>
              <w:rPr>
                <w:rFonts w:ascii="Cambria" w:hAnsi="Cambria"/>
              </w:rPr>
              <w:t xml:space="preserve">Lector dr. ing. </w:t>
            </w:r>
            <w:r w:rsidRPr="001673AA">
              <w:rPr>
                <w:rFonts w:ascii="Cambria" w:hAnsi="Cambria"/>
              </w:rPr>
              <w:t xml:space="preserve">Oana Nistor, </w:t>
            </w:r>
            <w:r>
              <w:rPr>
                <w:rFonts w:ascii="Cambria" w:hAnsi="Cambria"/>
              </w:rPr>
              <w:t xml:space="preserve">Prof. univ. dr. ing. </w:t>
            </w:r>
            <w:r w:rsidRPr="001673AA">
              <w:rPr>
                <w:rFonts w:ascii="Cambria" w:hAnsi="Cambria"/>
              </w:rPr>
              <w:t xml:space="preserve">Daniela Borda, </w:t>
            </w:r>
            <w:r>
              <w:rPr>
                <w:rFonts w:ascii="Cambria" w:hAnsi="Cambria"/>
              </w:rPr>
              <w:t xml:space="preserve">Prof. univ. dr. ing. </w:t>
            </w:r>
            <w:r w:rsidRPr="001673AA">
              <w:rPr>
                <w:rFonts w:ascii="Cambria" w:hAnsi="Cambria"/>
              </w:rPr>
              <w:t>Gabriela-Elena</w:t>
            </w:r>
            <w:r>
              <w:rPr>
                <w:rFonts w:ascii="Cambria" w:hAnsi="Cambria"/>
              </w:rPr>
              <w:t xml:space="preserve"> </w:t>
            </w:r>
            <w:r w:rsidRPr="001673AA">
              <w:rPr>
                <w:rFonts w:ascii="Cambria" w:hAnsi="Cambria"/>
              </w:rPr>
              <w:t xml:space="preserve">Bahrim, </w:t>
            </w:r>
            <w:r>
              <w:rPr>
                <w:rFonts w:ascii="Cambria" w:hAnsi="Cambria"/>
              </w:rPr>
              <w:t xml:space="preserve">dr. ing. </w:t>
            </w:r>
            <w:r w:rsidRPr="001673AA">
              <w:rPr>
                <w:rFonts w:ascii="Cambria" w:hAnsi="Cambria"/>
              </w:rPr>
              <w:t>Mihaela Cotârleț</w:t>
            </w:r>
          </w:p>
        </w:tc>
      </w:tr>
      <w:tr w:rsidR="0027187B" w:rsidRPr="00C64A19" w14:paraId="7A9291EA" w14:textId="77777777" w:rsidTr="0027187B">
        <w:trPr>
          <w:trHeight w:val="216"/>
        </w:trPr>
        <w:tc>
          <w:tcPr>
            <w:tcW w:w="535" w:type="dxa"/>
            <w:vMerge w:val="restart"/>
            <w:vAlign w:val="center"/>
          </w:tcPr>
          <w:p w14:paraId="034985EA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6A30A9F" w14:textId="44ACA26C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2DDFDDC1" w14:textId="77777777" w:rsidR="0027187B" w:rsidRPr="00B75A6D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75A6D">
              <w:rPr>
                <w:rFonts w:ascii="Cambria" w:hAnsi="Cambria"/>
              </w:rPr>
              <w:t>Valorificarea pudrei de păpădie (</w:t>
            </w:r>
            <w:r w:rsidRPr="00540244">
              <w:rPr>
                <w:rFonts w:ascii="Cambria" w:hAnsi="Cambria"/>
                <w:i/>
                <w:iCs/>
              </w:rPr>
              <w:t>Taraxacum officinale</w:t>
            </w:r>
            <w:r w:rsidRPr="00B75A6D">
              <w:rPr>
                <w:rFonts w:ascii="Cambria" w:hAnsi="Cambria"/>
              </w:rPr>
              <w:t>) ca ingredient funcțional cu potențial bioactiv în înghețata fără lactoză</w:t>
            </w:r>
            <w:r>
              <w:rPr>
                <w:rFonts w:ascii="Cambria" w:hAnsi="Cambria"/>
              </w:rPr>
              <w:t>.</w:t>
            </w:r>
          </w:p>
          <w:p w14:paraId="205F1418" w14:textId="004B0AC3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75A6D">
              <w:rPr>
                <w:rFonts w:ascii="Cambria" w:hAnsi="Cambria"/>
              </w:rPr>
              <w:t>Valorization of dandelion powder (</w:t>
            </w:r>
            <w:r w:rsidRPr="00540244">
              <w:rPr>
                <w:rFonts w:ascii="Cambria" w:hAnsi="Cambria"/>
                <w:i/>
                <w:iCs/>
              </w:rPr>
              <w:t>Taraxacum officinale</w:t>
            </w:r>
            <w:r w:rsidRPr="00B75A6D">
              <w:rPr>
                <w:rFonts w:ascii="Cambria" w:hAnsi="Cambria"/>
              </w:rPr>
              <w:t>) as a functional ingredient with bioactive potential in lactose-free ice cream.</w:t>
            </w:r>
          </w:p>
        </w:tc>
      </w:tr>
      <w:tr w:rsidR="0027187B" w:rsidRPr="00C64A19" w14:paraId="7FF9E8E4" w14:textId="77777777" w:rsidTr="0027187B">
        <w:trPr>
          <w:trHeight w:val="192"/>
        </w:trPr>
        <w:tc>
          <w:tcPr>
            <w:tcW w:w="535" w:type="dxa"/>
            <w:vMerge/>
            <w:vAlign w:val="center"/>
          </w:tcPr>
          <w:p w14:paraId="63F4BCDC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EFE31B1" w14:textId="59E87F8E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38C5311D" w14:textId="47724493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Nemeș Claudiu-Ștefan, IV, TPPA, FSTA, USAMV Cluj-Napoca</w:t>
            </w:r>
          </w:p>
        </w:tc>
      </w:tr>
      <w:tr w:rsidR="0027187B" w:rsidRPr="00C64A19" w14:paraId="653DDD27" w14:textId="77777777" w:rsidTr="0027187B">
        <w:trPr>
          <w:trHeight w:val="204"/>
        </w:trPr>
        <w:tc>
          <w:tcPr>
            <w:tcW w:w="535" w:type="dxa"/>
            <w:vMerge/>
            <w:vAlign w:val="center"/>
          </w:tcPr>
          <w:p w14:paraId="31687E59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0C3D834" w14:textId="05BDA967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4449FB63" w14:textId="58187A68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75A6D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>univ. d</w:t>
            </w:r>
            <w:r w:rsidRPr="00B75A6D">
              <w:rPr>
                <w:rFonts w:ascii="Cambria" w:hAnsi="Cambria"/>
              </w:rPr>
              <w:t>r. Jimborean Anamaria Mirela</w:t>
            </w:r>
            <w:r>
              <w:rPr>
                <w:rFonts w:ascii="Cambria" w:hAnsi="Cambria"/>
              </w:rPr>
              <w:t xml:space="preserve">, </w:t>
            </w:r>
            <w:r w:rsidRPr="00B75A6D">
              <w:rPr>
                <w:rFonts w:ascii="Cambria" w:hAnsi="Cambria"/>
              </w:rPr>
              <w:t xml:space="preserve">Conf. </w:t>
            </w:r>
            <w:r>
              <w:rPr>
                <w:rFonts w:ascii="Cambria" w:hAnsi="Cambria"/>
              </w:rPr>
              <w:t>univ. d</w:t>
            </w:r>
            <w:r w:rsidRPr="00B75A6D">
              <w:rPr>
                <w:rFonts w:ascii="Cambria" w:hAnsi="Cambria"/>
              </w:rPr>
              <w:t>r. Salanță Liana Claudia</w:t>
            </w:r>
            <w:r>
              <w:rPr>
                <w:rFonts w:ascii="Cambria" w:hAnsi="Cambria"/>
              </w:rPr>
              <w:t xml:space="preserve">, Lector dr. </w:t>
            </w:r>
            <w:r w:rsidRPr="00B75A6D">
              <w:rPr>
                <w:rFonts w:ascii="Cambria" w:hAnsi="Cambria"/>
              </w:rPr>
              <w:t>Michiu Delia</w:t>
            </w:r>
            <w:r>
              <w:rPr>
                <w:rFonts w:ascii="Cambria" w:hAnsi="Cambria"/>
              </w:rPr>
              <w:t xml:space="preserve">, </w:t>
            </w:r>
            <w:r w:rsidRPr="00B75A6D">
              <w:rPr>
                <w:rFonts w:ascii="Cambria" w:hAnsi="Cambria"/>
              </w:rPr>
              <w:t xml:space="preserve">Conf. </w:t>
            </w:r>
            <w:r>
              <w:rPr>
                <w:rFonts w:ascii="Cambria" w:hAnsi="Cambria"/>
              </w:rPr>
              <w:t xml:space="preserve">univ. </w:t>
            </w:r>
            <w:r w:rsidRPr="00B75A6D">
              <w:rPr>
                <w:rFonts w:ascii="Cambria" w:hAnsi="Cambria"/>
              </w:rPr>
              <w:t>dr. Anca Fărcaș</w:t>
            </w:r>
          </w:p>
        </w:tc>
      </w:tr>
      <w:tr w:rsidR="0027187B" w:rsidRPr="00C64A19" w14:paraId="5A70361C" w14:textId="77777777" w:rsidTr="0027187B">
        <w:trPr>
          <w:trHeight w:val="180"/>
        </w:trPr>
        <w:tc>
          <w:tcPr>
            <w:tcW w:w="535" w:type="dxa"/>
            <w:vMerge w:val="restart"/>
            <w:vAlign w:val="center"/>
          </w:tcPr>
          <w:p w14:paraId="59C35786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42DC32D" w14:textId="3E1CC524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70C3DC5A" w14:textId="77777777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5935">
              <w:rPr>
                <w:rFonts w:ascii="Cambria" w:hAnsi="Cambria"/>
              </w:rPr>
              <w:t>Utilizarea cărnii calde de vită în procesul de fabricare a crenvurstilor și optimizarea valorii nutriționale prin încorporarea de drojdie inactivă</w:t>
            </w:r>
            <w:r>
              <w:rPr>
                <w:rFonts w:ascii="Cambria" w:hAnsi="Cambria"/>
              </w:rPr>
              <w:t>.</w:t>
            </w:r>
          </w:p>
          <w:p w14:paraId="1AA581C6" w14:textId="24E96694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5935">
              <w:rPr>
                <w:rFonts w:ascii="Cambria" w:hAnsi="Cambria"/>
              </w:rPr>
              <w:lastRenderedPageBreak/>
              <w:t>Use of hot beef meat in the manufacture of sausages and optimization of nutritional value through the incorporation of inactive yeast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4BBB1BED" w14:textId="77777777" w:rsidTr="0027187B">
        <w:trPr>
          <w:trHeight w:val="255"/>
        </w:trPr>
        <w:tc>
          <w:tcPr>
            <w:tcW w:w="535" w:type="dxa"/>
            <w:vMerge/>
            <w:vAlign w:val="center"/>
          </w:tcPr>
          <w:p w14:paraId="38C24D25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2AA3C24" w14:textId="2910F53D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77D1EE97" w14:textId="0A9CE4DA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8593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Ghejan Marius-Andrei, IV, TPPA,</w:t>
            </w: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 xml:space="preserve"> FSTA, USAMV Cluj-Napoca</w:t>
            </w:r>
          </w:p>
        </w:tc>
      </w:tr>
      <w:tr w:rsidR="0027187B" w:rsidRPr="00C64A19" w14:paraId="4F67CC09" w14:textId="77777777" w:rsidTr="0027187B">
        <w:trPr>
          <w:trHeight w:val="181"/>
        </w:trPr>
        <w:tc>
          <w:tcPr>
            <w:tcW w:w="535" w:type="dxa"/>
            <w:vMerge/>
            <w:vAlign w:val="center"/>
          </w:tcPr>
          <w:p w14:paraId="1EF4E6E1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66033D8" w14:textId="400441CF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03B199D9" w14:textId="7E5D6807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70600">
              <w:rPr>
                <w:rFonts w:ascii="Cambria" w:hAnsi="Cambria"/>
              </w:rPr>
              <w:t xml:space="preserve">Conf. </w:t>
            </w:r>
            <w:r>
              <w:rPr>
                <w:rFonts w:ascii="Cambria" w:hAnsi="Cambria"/>
              </w:rPr>
              <w:t xml:space="preserve">univ. </w:t>
            </w:r>
            <w:r w:rsidRPr="00070600">
              <w:rPr>
                <w:rFonts w:ascii="Cambria" w:hAnsi="Cambria"/>
              </w:rPr>
              <w:t xml:space="preserve">dr. ing. David Adriana Paula, Prof. </w:t>
            </w:r>
            <w:r>
              <w:rPr>
                <w:rFonts w:ascii="Cambria" w:hAnsi="Cambria"/>
              </w:rPr>
              <w:t xml:space="preserve">univ. </w:t>
            </w:r>
            <w:r w:rsidRPr="00070600">
              <w:rPr>
                <w:rFonts w:ascii="Cambria" w:hAnsi="Cambria"/>
              </w:rPr>
              <w:t>dr. ing. Țibulcă Dorin</w:t>
            </w:r>
          </w:p>
        </w:tc>
      </w:tr>
      <w:tr w:rsidR="0027187B" w:rsidRPr="00C64A19" w14:paraId="3988B7F3" w14:textId="77777777" w:rsidTr="0027187B">
        <w:trPr>
          <w:trHeight w:val="247"/>
        </w:trPr>
        <w:tc>
          <w:tcPr>
            <w:tcW w:w="535" w:type="dxa"/>
            <w:vMerge w:val="restart"/>
            <w:vAlign w:val="center"/>
          </w:tcPr>
          <w:p w14:paraId="2F8CC90E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284E745" w14:textId="606CDFD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4BD3E1FE" w14:textId="77777777" w:rsidR="0027187B" w:rsidRPr="00EE62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EE6243">
              <w:rPr>
                <w:rFonts w:ascii="Cambria" w:hAnsi="Cambria"/>
              </w:rPr>
              <w:t>De la ceașcă la cuptor:Reinventarea zațului de cafea într-un crackers cu maia</w:t>
            </w:r>
            <w:r>
              <w:rPr>
                <w:rFonts w:ascii="Cambria" w:hAnsi="Cambria"/>
              </w:rPr>
              <w:t>.</w:t>
            </w:r>
          </w:p>
          <w:p w14:paraId="1FA935FC" w14:textId="1A91B188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EE6243">
              <w:rPr>
                <w:rFonts w:ascii="Cambria" w:hAnsi="Cambria"/>
              </w:rPr>
              <w:t>From cup to oven:</w:t>
            </w:r>
            <w:r>
              <w:rPr>
                <w:rFonts w:ascii="Cambria" w:hAnsi="Cambria"/>
              </w:rPr>
              <w:t xml:space="preserve"> </w:t>
            </w:r>
            <w:r w:rsidRPr="00EE6243">
              <w:rPr>
                <w:rFonts w:ascii="Cambria" w:hAnsi="Cambria"/>
              </w:rPr>
              <w:t>Reinventing coffee grounds soaring crackers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49DE57F8" w14:textId="77777777" w:rsidTr="0027187B">
        <w:trPr>
          <w:trHeight w:val="592"/>
        </w:trPr>
        <w:tc>
          <w:tcPr>
            <w:tcW w:w="535" w:type="dxa"/>
            <w:vMerge/>
          </w:tcPr>
          <w:p w14:paraId="5A72D496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EF08593" w14:textId="6254633B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</w:t>
            </w:r>
            <w:r>
              <w:rPr>
                <w:rFonts w:ascii="Cambria" w:hAnsi="Cambria"/>
              </w:rPr>
              <w:t>ți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5C4122BB" w14:textId="5A6FAA72" w:rsidR="0027187B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EE6243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Jurje Anamaria, Nicola Daria-Alexia, II, CEPA, FSTA, USAMV Cluj-Napoca</w:t>
            </w:r>
          </w:p>
        </w:tc>
      </w:tr>
      <w:tr w:rsidR="0027187B" w:rsidRPr="00C64A19" w14:paraId="087909F5" w14:textId="77777777" w:rsidTr="0027187B">
        <w:trPr>
          <w:trHeight w:val="167"/>
        </w:trPr>
        <w:tc>
          <w:tcPr>
            <w:tcW w:w="535" w:type="dxa"/>
            <w:vMerge/>
          </w:tcPr>
          <w:p w14:paraId="0665B69C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7CD3F95" w14:textId="310591CE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580D1204" w14:textId="6EC88DCA" w:rsidR="0027187B" w:rsidRPr="00EE6243" w:rsidRDefault="0027187B" w:rsidP="00B03B86">
            <w:pPr>
              <w:spacing w:before="60" w:after="60" w:line="276" w:lineRule="auto"/>
              <w:jc w:val="both"/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</w:pPr>
            <w:r w:rsidRPr="00EE6243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 xml:space="preserve">univ. </w:t>
            </w:r>
            <w:r w:rsidRPr="00EE6243">
              <w:rPr>
                <w:rFonts w:ascii="Cambria" w:hAnsi="Cambria"/>
              </w:rPr>
              <w:t>dr. Loredana Florina Leopold, Drd. Zsolt Matyas</w:t>
            </w:r>
          </w:p>
        </w:tc>
      </w:tr>
      <w:tr w:rsidR="0027187B" w:rsidRPr="00C64A19" w14:paraId="0C7CC1C7" w14:textId="77777777" w:rsidTr="0027187B">
        <w:trPr>
          <w:trHeight w:val="204"/>
        </w:trPr>
        <w:tc>
          <w:tcPr>
            <w:tcW w:w="535" w:type="dxa"/>
            <w:vMerge w:val="restart"/>
            <w:vAlign w:val="center"/>
          </w:tcPr>
          <w:p w14:paraId="115A195B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88B7905" w14:textId="0961D0C3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2B6994C3" w14:textId="275F0611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F65E31">
              <w:rPr>
                <w:rFonts w:ascii="Cambria" w:hAnsi="Cambria"/>
              </w:rPr>
              <w:t>Scutul Mediteranean:combaterea recurentei pancreatitei în mod natural.</w:t>
            </w:r>
          </w:p>
        </w:tc>
      </w:tr>
      <w:tr w:rsidR="0027187B" w:rsidRPr="00C64A19" w14:paraId="5014DCCD" w14:textId="77777777" w:rsidTr="0027187B">
        <w:trPr>
          <w:trHeight w:val="192"/>
        </w:trPr>
        <w:tc>
          <w:tcPr>
            <w:tcW w:w="535" w:type="dxa"/>
            <w:vMerge/>
            <w:vAlign w:val="center"/>
          </w:tcPr>
          <w:p w14:paraId="2922A6F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16C29FF" w14:textId="4176905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AB04F3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1D93F46E" w14:textId="429B6D2C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Botezatu</w:t>
            </w:r>
            <w:r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 xml:space="preserve"> </w:t>
            </w: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 xml:space="preserve">(Gheorghiu) Dochita Doinita, </w:t>
            </w:r>
            <w:r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 xml:space="preserve">Nutriție I, </w:t>
            </w: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FSIA, UDJG</w:t>
            </w:r>
          </w:p>
        </w:tc>
      </w:tr>
      <w:tr w:rsidR="0027187B" w:rsidRPr="00C64A19" w14:paraId="44F02643" w14:textId="77777777" w:rsidTr="0027187B">
        <w:trPr>
          <w:trHeight w:val="197"/>
        </w:trPr>
        <w:tc>
          <w:tcPr>
            <w:tcW w:w="535" w:type="dxa"/>
            <w:vMerge/>
            <w:vAlign w:val="center"/>
          </w:tcPr>
          <w:p w14:paraId="4B679131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F39F425" w14:textId="22D35C5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4D580622" w14:textId="1D7458FA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324852">
              <w:rPr>
                <w:rFonts w:ascii="Cambria" w:hAnsi="Cambria"/>
              </w:rPr>
              <w:t>onf</w:t>
            </w:r>
            <w:r>
              <w:rPr>
                <w:rFonts w:ascii="Cambria" w:hAnsi="Cambria"/>
              </w:rPr>
              <w:t xml:space="preserve">. univ. </w:t>
            </w:r>
            <w:r w:rsidRPr="00324852">
              <w:rPr>
                <w:rFonts w:ascii="Cambria" w:hAnsi="Cambria"/>
              </w:rPr>
              <w:t>dr. Magdalena Miulescu</w:t>
            </w:r>
            <w:r>
              <w:rPr>
                <w:rFonts w:ascii="Cambria" w:hAnsi="Cambria"/>
              </w:rPr>
              <w:t xml:space="preserve">, </w:t>
            </w:r>
            <w:r w:rsidRPr="00324852">
              <w:rPr>
                <w:rFonts w:ascii="Cambria" w:hAnsi="Cambria"/>
              </w:rPr>
              <w:t>Asist.</w:t>
            </w:r>
            <w:r>
              <w:rPr>
                <w:rFonts w:ascii="Cambria" w:hAnsi="Cambria"/>
              </w:rPr>
              <w:t xml:space="preserve"> univ. d</w:t>
            </w:r>
            <w:r w:rsidRPr="00324852">
              <w:rPr>
                <w:rFonts w:ascii="Cambria" w:hAnsi="Cambria"/>
              </w:rPr>
              <w:t>rd</w:t>
            </w:r>
            <w:r>
              <w:rPr>
                <w:rFonts w:ascii="Cambria" w:hAnsi="Cambria"/>
              </w:rPr>
              <w:t xml:space="preserve">. </w:t>
            </w:r>
            <w:r w:rsidRPr="00324852">
              <w:rPr>
                <w:rFonts w:ascii="Cambria" w:hAnsi="Cambria"/>
              </w:rPr>
              <w:t>Gabriela</w:t>
            </w:r>
            <w:r>
              <w:rPr>
                <w:rFonts w:ascii="Cambria" w:hAnsi="Cambria"/>
              </w:rPr>
              <w:t xml:space="preserve"> Isabela</w:t>
            </w:r>
            <w:r w:rsidRPr="00324852">
              <w:rPr>
                <w:rFonts w:ascii="Cambria" w:hAnsi="Cambria"/>
              </w:rPr>
              <w:t xml:space="preserve"> Verga </w:t>
            </w:r>
          </w:p>
        </w:tc>
      </w:tr>
      <w:tr w:rsidR="0027187B" w:rsidRPr="00C64A19" w14:paraId="41F6E9CA" w14:textId="77777777" w:rsidTr="0027187B">
        <w:trPr>
          <w:trHeight w:val="192"/>
        </w:trPr>
        <w:tc>
          <w:tcPr>
            <w:tcW w:w="535" w:type="dxa"/>
            <w:vMerge w:val="restart"/>
            <w:vAlign w:val="center"/>
          </w:tcPr>
          <w:p w14:paraId="4BF89EFF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BF8817E" w14:textId="49D1D1BD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11681143" w14:textId="77777777" w:rsidR="0027187B" w:rsidRPr="008A6788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A6788">
              <w:rPr>
                <w:rFonts w:ascii="Cambria" w:hAnsi="Cambria"/>
              </w:rPr>
              <w:t>Obținerea unei băuturi răcoritoare fermentate din zer și cireșe amare</w:t>
            </w:r>
            <w:r>
              <w:rPr>
                <w:rFonts w:ascii="Cambria" w:hAnsi="Cambria"/>
              </w:rPr>
              <w:t>.</w:t>
            </w:r>
          </w:p>
          <w:p w14:paraId="54D67297" w14:textId="606AE365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A6788">
              <w:rPr>
                <w:rFonts w:ascii="Cambria" w:hAnsi="Cambria"/>
              </w:rPr>
              <w:t>A new formula of whey and bitter cherries beverage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32E1D71C" w14:textId="77777777" w:rsidTr="0027187B">
        <w:trPr>
          <w:trHeight w:val="216"/>
        </w:trPr>
        <w:tc>
          <w:tcPr>
            <w:tcW w:w="535" w:type="dxa"/>
            <w:vMerge/>
            <w:vAlign w:val="center"/>
          </w:tcPr>
          <w:p w14:paraId="3873C98B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D07A732" w14:textId="7FA29266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</w:t>
            </w:r>
            <w:r>
              <w:rPr>
                <w:rFonts w:ascii="Cambria" w:hAnsi="Cambria"/>
              </w:rPr>
              <w:t>ți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39A610DE" w14:textId="1AD744CC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Glugă</w:t>
            </w:r>
            <w:r w:rsidRPr="008A6788">
              <w:rPr>
                <w:rFonts w:ascii="Cambria" w:hAnsi="Cambria"/>
              </w:rPr>
              <w:t xml:space="preserve"> </w:t>
            </w: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Iulia Ștefania, IV, CEPA; Badea Vlăduț, II, CESA, FSIA, UDJG</w:t>
            </w:r>
          </w:p>
        </w:tc>
      </w:tr>
      <w:tr w:rsidR="0027187B" w:rsidRPr="00C64A19" w14:paraId="43D5D29F" w14:textId="77777777" w:rsidTr="0027187B">
        <w:trPr>
          <w:trHeight w:val="173"/>
        </w:trPr>
        <w:tc>
          <w:tcPr>
            <w:tcW w:w="535" w:type="dxa"/>
            <w:vMerge/>
            <w:vAlign w:val="center"/>
          </w:tcPr>
          <w:p w14:paraId="1D062B6F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0BD0822" w14:textId="4F7715C2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3EEDCCC7" w14:textId="268A908A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8A6788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 xml:space="preserve">univ. </w:t>
            </w:r>
            <w:r w:rsidRPr="008A6788">
              <w:rPr>
                <w:rFonts w:ascii="Cambria" w:hAnsi="Cambria"/>
              </w:rPr>
              <w:t>dr. ing. Daniela Borda, Lect</w:t>
            </w:r>
            <w:r>
              <w:rPr>
                <w:rFonts w:ascii="Cambria" w:hAnsi="Cambria"/>
              </w:rPr>
              <w:t>or</w:t>
            </w:r>
            <w:r w:rsidRPr="008A6788">
              <w:rPr>
                <w:rFonts w:ascii="Cambria" w:hAnsi="Cambria"/>
              </w:rPr>
              <w:t xml:space="preserve"> dr. ing. Corina Neagu, Lect</w:t>
            </w:r>
            <w:r>
              <w:rPr>
                <w:rFonts w:ascii="Cambria" w:hAnsi="Cambria"/>
              </w:rPr>
              <w:t>or</w:t>
            </w:r>
            <w:r w:rsidRPr="008A6788">
              <w:rPr>
                <w:rFonts w:ascii="Cambria" w:hAnsi="Cambria"/>
              </w:rPr>
              <w:t xml:space="preserve"> dr. ing. Iulia Bleoancă</w:t>
            </w:r>
          </w:p>
        </w:tc>
      </w:tr>
      <w:tr w:rsidR="0027187B" w:rsidRPr="00C64A19" w14:paraId="588E3546" w14:textId="77777777" w:rsidTr="0027187B">
        <w:trPr>
          <w:trHeight w:val="192"/>
        </w:trPr>
        <w:tc>
          <w:tcPr>
            <w:tcW w:w="535" w:type="dxa"/>
            <w:vMerge w:val="restart"/>
            <w:vAlign w:val="center"/>
          </w:tcPr>
          <w:p w14:paraId="7CFDFFEA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74FB243" w14:textId="20946561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78020550" w14:textId="77777777" w:rsidR="0027187B" w:rsidRPr="009E1C06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9E1C06">
              <w:rPr>
                <w:rFonts w:ascii="Cambria" w:hAnsi="Cambria"/>
              </w:rPr>
              <w:t>Extracția verde a compușilor polifenolici bioactivi din tescovină de struguri roșii folosind un solvent eutectic profund natural</w:t>
            </w:r>
          </w:p>
          <w:p w14:paraId="6A9B07FC" w14:textId="0092CE6B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9E1C06">
              <w:rPr>
                <w:rFonts w:ascii="Cambria" w:hAnsi="Cambria"/>
              </w:rPr>
              <w:t>Green extraction of bioactive polyphenolic compounds from red grape pomace using a natural deep eutectic solvent</w:t>
            </w:r>
          </w:p>
        </w:tc>
      </w:tr>
      <w:tr w:rsidR="0027187B" w:rsidRPr="00C64A19" w14:paraId="1893CFFE" w14:textId="77777777" w:rsidTr="0027187B">
        <w:trPr>
          <w:trHeight w:val="276"/>
        </w:trPr>
        <w:tc>
          <w:tcPr>
            <w:tcW w:w="535" w:type="dxa"/>
            <w:vMerge/>
            <w:vAlign w:val="center"/>
          </w:tcPr>
          <w:p w14:paraId="629E9964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96F7ECC" w14:textId="1B059832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45604069" w14:textId="40AC67EB" w:rsidR="0027187B" w:rsidRPr="00602643" w:rsidRDefault="0027187B" w:rsidP="00B03B86">
            <w:pPr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Silviu Măntăilă, I, CESA, FSIA, UDJG</w:t>
            </w:r>
          </w:p>
        </w:tc>
      </w:tr>
      <w:tr w:rsidR="0027187B" w:rsidRPr="00C64A19" w14:paraId="775DF7C8" w14:textId="77777777" w:rsidTr="0027187B">
        <w:trPr>
          <w:trHeight w:val="113"/>
        </w:trPr>
        <w:tc>
          <w:tcPr>
            <w:tcW w:w="535" w:type="dxa"/>
            <w:vMerge/>
            <w:vAlign w:val="center"/>
          </w:tcPr>
          <w:p w14:paraId="799F0090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3E5847A" w14:textId="311B78BA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7718395F" w14:textId="05F34B58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9E1C06">
              <w:rPr>
                <w:rFonts w:ascii="Cambria" w:hAnsi="Cambria"/>
              </w:rPr>
              <w:t>Prof. dr. ing. habil. Stănciuc Nicoleta</w:t>
            </w:r>
          </w:p>
        </w:tc>
      </w:tr>
      <w:tr w:rsidR="0027187B" w:rsidRPr="00C64A19" w14:paraId="782704EF" w14:textId="77777777" w:rsidTr="0027187B">
        <w:trPr>
          <w:trHeight w:val="240"/>
        </w:trPr>
        <w:tc>
          <w:tcPr>
            <w:tcW w:w="535" w:type="dxa"/>
            <w:vMerge w:val="restart"/>
            <w:vAlign w:val="center"/>
          </w:tcPr>
          <w:p w14:paraId="6AF7A0AD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8DBF1C7" w14:textId="4F6BD704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77248BD1" w14:textId="77777777" w:rsidR="0027187B" w:rsidRPr="00081618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81618">
              <w:rPr>
                <w:rFonts w:ascii="Cambria" w:hAnsi="Cambria"/>
              </w:rPr>
              <w:t>Obținerea și caracterizarea biscuiților fără gluten cu adaos de pudră tescovină roșie</w:t>
            </w:r>
            <w:r>
              <w:rPr>
                <w:rFonts w:ascii="Cambria" w:hAnsi="Cambria"/>
              </w:rPr>
              <w:t>.</w:t>
            </w:r>
          </w:p>
          <w:p w14:paraId="21D4B4C1" w14:textId="5014C92F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81618">
              <w:rPr>
                <w:rFonts w:ascii="Cambria" w:hAnsi="Cambria"/>
              </w:rPr>
              <w:t>Design and characterisation of gluten free biscuits enriched with red grapes pomace powder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484F229E" w14:textId="77777777" w:rsidTr="0027187B">
        <w:trPr>
          <w:trHeight w:val="240"/>
        </w:trPr>
        <w:tc>
          <w:tcPr>
            <w:tcW w:w="535" w:type="dxa"/>
            <w:vMerge/>
            <w:vAlign w:val="center"/>
          </w:tcPr>
          <w:p w14:paraId="0BF54734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BB94B77" w14:textId="4876FE72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6E90E932" w14:textId="180C243F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Balan Dumitru Ștefan, III, IPA, FSIA, UDJG</w:t>
            </w:r>
          </w:p>
        </w:tc>
      </w:tr>
      <w:tr w:rsidR="0027187B" w:rsidRPr="00C64A19" w14:paraId="2BEEE708" w14:textId="77777777" w:rsidTr="0027187B">
        <w:trPr>
          <w:trHeight w:val="149"/>
        </w:trPr>
        <w:tc>
          <w:tcPr>
            <w:tcW w:w="535" w:type="dxa"/>
            <w:vMerge/>
            <w:vAlign w:val="center"/>
          </w:tcPr>
          <w:p w14:paraId="1EEFE031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37874A4" w14:textId="24D74DA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6F1FA44C" w14:textId="72CA74BA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81618">
              <w:rPr>
                <w:rFonts w:ascii="Cambria" w:hAnsi="Cambria"/>
              </w:rPr>
              <w:t>Prof. univ. dr.</w:t>
            </w:r>
            <w:r>
              <w:rPr>
                <w:rFonts w:ascii="Cambria" w:hAnsi="Cambria"/>
              </w:rPr>
              <w:t xml:space="preserve"> </w:t>
            </w:r>
            <w:r w:rsidRPr="00081618">
              <w:rPr>
                <w:rFonts w:ascii="Cambria" w:hAnsi="Cambria"/>
              </w:rPr>
              <w:t>ing. habil. Gabriela Râpeanu</w:t>
            </w:r>
          </w:p>
        </w:tc>
      </w:tr>
      <w:tr w:rsidR="0027187B" w:rsidRPr="00C64A19" w14:paraId="741A6CE4" w14:textId="77777777" w:rsidTr="0027187B">
        <w:trPr>
          <w:trHeight w:val="192"/>
        </w:trPr>
        <w:tc>
          <w:tcPr>
            <w:tcW w:w="535" w:type="dxa"/>
            <w:vMerge w:val="restart"/>
            <w:vAlign w:val="center"/>
          </w:tcPr>
          <w:p w14:paraId="0721D548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7FFE78D" w14:textId="3711DD65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43673712" w14:textId="77777777" w:rsidR="0027187B" w:rsidRPr="00E93EC1" w:rsidRDefault="0027187B" w:rsidP="00B03B86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E93EC1">
              <w:rPr>
                <w:rFonts w:ascii="Cambria" w:hAnsi="Cambria"/>
              </w:rPr>
              <w:t>Competențe teoretice și practice pentru inovarea</w:t>
            </w:r>
            <w:r>
              <w:rPr>
                <w:rFonts w:ascii="Cambria" w:hAnsi="Cambria"/>
              </w:rPr>
              <w:t xml:space="preserve"> </w:t>
            </w:r>
            <w:r w:rsidRPr="00E93EC1">
              <w:rPr>
                <w:rFonts w:ascii="Cambria" w:hAnsi="Cambria"/>
              </w:rPr>
              <w:t>produselor alimentare</w:t>
            </w:r>
            <w:r>
              <w:rPr>
                <w:rFonts w:ascii="Cambria" w:hAnsi="Cambria"/>
              </w:rPr>
              <w:t>.</w:t>
            </w:r>
          </w:p>
          <w:p w14:paraId="3CB12D0F" w14:textId="69B87D09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E93EC1">
              <w:rPr>
                <w:rFonts w:ascii="Cambria" w:hAnsi="Cambria"/>
              </w:rPr>
              <w:t>Theoretical and practical skills to innovate foods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6B77A453" w14:textId="77777777" w:rsidTr="0027187B">
        <w:trPr>
          <w:trHeight w:val="240"/>
        </w:trPr>
        <w:tc>
          <w:tcPr>
            <w:tcW w:w="535" w:type="dxa"/>
            <w:vMerge/>
          </w:tcPr>
          <w:p w14:paraId="34D05BDE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8612300" w14:textId="65A1B7C1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01887831" w14:textId="08136020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Marius Bulhac, II, ECFA, FSIA, UDJG</w:t>
            </w:r>
          </w:p>
        </w:tc>
      </w:tr>
      <w:tr w:rsidR="0027187B" w:rsidRPr="00C64A19" w14:paraId="6739A6FD" w14:textId="77777777" w:rsidTr="0027187B">
        <w:trPr>
          <w:trHeight w:val="149"/>
        </w:trPr>
        <w:tc>
          <w:tcPr>
            <w:tcW w:w="535" w:type="dxa"/>
            <w:vMerge/>
          </w:tcPr>
          <w:p w14:paraId="67E7EAA7" w14:textId="77777777" w:rsidR="0027187B" w:rsidRPr="00C64A19" w:rsidRDefault="0027187B" w:rsidP="00B03B86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72200A1" w14:textId="6A5B6C83" w:rsidR="0027187B" w:rsidRPr="00B643A2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7E7EF2E8" w14:textId="505EC2F8" w:rsidR="0027187B" w:rsidRPr="00602643" w:rsidRDefault="0027187B" w:rsidP="00B03B86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637F06">
              <w:rPr>
                <w:rFonts w:ascii="Cambria" w:hAnsi="Cambria"/>
              </w:rPr>
              <w:t>Conf. univ. dr. ing. Liliana Mihalcea</w:t>
            </w:r>
          </w:p>
        </w:tc>
      </w:tr>
      <w:tr w:rsidR="0027187B" w:rsidRPr="00C64A19" w14:paraId="2B7195FA" w14:textId="77777777" w:rsidTr="0027187B">
        <w:trPr>
          <w:trHeight w:val="127"/>
        </w:trPr>
        <w:tc>
          <w:tcPr>
            <w:tcW w:w="535" w:type="dxa"/>
            <w:vMerge w:val="restart"/>
            <w:vAlign w:val="center"/>
          </w:tcPr>
          <w:p w14:paraId="78E669AE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15DB0FC" w14:textId="218C5A6B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207571A5" w14:textId="77777777" w:rsidR="0027187B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604D4">
              <w:rPr>
                <w:rFonts w:ascii="Cambria" w:hAnsi="Cambria"/>
              </w:rPr>
              <w:t>Integrarea principiilor sănătoase de alimentație și stil de viață la tineri, pentru atingerea obiectivelor psiho-socio-economice propuse</w:t>
            </w:r>
            <w:r>
              <w:rPr>
                <w:rFonts w:ascii="Cambria" w:hAnsi="Cambria"/>
              </w:rPr>
              <w:t>.</w:t>
            </w:r>
          </w:p>
          <w:p w14:paraId="225B8106" w14:textId="7ED0A1D5" w:rsidR="0027187B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D604D4">
              <w:rPr>
                <w:rFonts w:ascii="Cambria" w:hAnsi="Cambria"/>
              </w:rPr>
              <w:t>Integration of healthy dietary and lifestyle principles in youth for achieving proposed psycho-socio-econ</w:t>
            </w:r>
            <w:r>
              <w:rPr>
                <w:rFonts w:ascii="Cambria" w:hAnsi="Cambria"/>
              </w:rPr>
              <w:t>o</w:t>
            </w:r>
            <w:r w:rsidRPr="00D604D4">
              <w:rPr>
                <w:rFonts w:ascii="Cambria" w:hAnsi="Cambria"/>
              </w:rPr>
              <w:t>mic objectives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553E9DAF" w14:textId="77777777" w:rsidTr="0027187B">
        <w:trPr>
          <w:trHeight w:val="225"/>
        </w:trPr>
        <w:tc>
          <w:tcPr>
            <w:tcW w:w="535" w:type="dxa"/>
            <w:vMerge/>
            <w:vAlign w:val="center"/>
          </w:tcPr>
          <w:p w14:paraId="4E55A0AF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D899A88" w14:textId="0A0118F2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</w:t>
            </w:r>
            <w:r>
              <w:rPr>
                <w:rFonts w:ascii="Cambria" w:hAnsi="Cambria"/>
              </w:rPr>
              <w:t>ți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02FA3E8F" w14:textId="6726B442" w:rsidR="0027187B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Ștefan Cătălin-Ioan, Tofăleanu Alexandru,  II, IPA, FSIA, UDJG</w:t>
            </w:r>
          </w:p>
        </w:tc>
      </w:tr>
      <w:tr w:rsidR="0027187B" w:rsidRPr="00C64A19" w14:paraId="189920A3" w14:textId="77777777" w:rsidTr="0027187B">
        <w:trPr>
          <w:trHeight w:val="211"/>
        </w:trPr>
        <w:tc>
          <w:tcPr>
            <w:tcW w:w="535" w:type="dxa"/>
            <w:vMerge/>
            <w:vAlign w:val="center"/>
          </w:tcPr>
          <w:p w14:paraId="15A0B1C3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2A90243" w14:textId="52DE3898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08C8C0CD" w14:textId="322DF949" w:rsidR="0027187B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54397">
              <w:rPr>
                <w:rFonts w:ascii="Cambria" w:hAnsi="Cambria"/>
              </w:rPr>
              <w:t>Lect</w:t>
            </w:r>
            <w:r>
              <w:rPr>
                <w:rFonts w:ascii="Cambria" w:hAnsi="Cambria"/>
              </w:rPr>
              <w:t>or</w:t>
            </w:r>
            <w:r w:rsidRPr="00B54397">
              <w:rPr>
                <w:rFonts w:ascii="Cambria" w:hAnsi="Cambria"/>
              </w:rPr>
              <w:t xml:space="preserve"> dr. ing. Dana Iulia Moraru</w:t>
            </w:r>
          </w:p>
        </w:tc>
      </w:tr>
      <w:tr w:rsidR="0027187B" w:rsidRPr="00C64A19" w14:paraId="1CDF2266" w14:textId="77777777" w:rsidTr="0027187B">
        <w:trPr>
          <w:trHeight w:val="216"/>
        </w:trPr>
        <w:tc>
          <w:tcPr>
            <w:tcW w:w="535" w:type="dxa"/>
            <w:vMerge w:val="restart"/>
            <w:vAlign w:val="center"/>
          </w:tcPr>
          <w:p w14:paraId="29C829BA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EF59B09" w14:textId="7C6FAC9F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633E46AC" w14:textId="77777777" w:rsidR="0027187B" w:rsidRPr="00134CE9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134CE9">
              <w:rPr>
                <w:rFonts w:ascii="Cambria" w:hAnsi="Cambria"/>
              </w:rPr>
              <w:t>Cercetări privind obținerea și caracterizarea unui sortiment de bere brună</w:t>
            </w:r>
            <w:r>
              <w:rPr>
                <w:rFonts w:ascii="Cambria" w:hAnsi="Cambria"/>
              </w:rPr>
              <w:t>.</w:t>
            </w:r>
          </w:p>
          <w:p w14:paraId="3597D550" w14:textId="672A1883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134CE9">
              <w:rPr>
                <w:rFonts w:ascii="Cambria" w:hAnsi="Cambria"/>
              </w:rPr>
              <w:t>Studies on the production and characterization of a brown beer type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2C1D7063" w14:textId="77777777" w:rsidTr="0027187B">
        <w:trPr>
          <w:trHeight w:val="264"/>
        </w:trPr>
        <w:tc>
          <w:tcPr>
            <w:tcW w:w="535" w:type="dxa"/>
            <w:vMerge/>
          </w:tcPr>
          <w:p w14:paraId="37376FB5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4C5459F" w14:textId="54FB463C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7F0CE0EA" w14:textId="46C2542C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Popa Ioana Gabriela, II, CESA, FSIA, UDJG</w:t>
            </w:r>
          </w:p>
        </w:tc>
      </w:tr>
      <w:tr w:rsidR="0027187B" w:rsidRPr="00C64A19" w14:paraId="05C14058" w14:textId="77777777" w:rsidTr="0027187B">
        <w:trPr>
          <w:trHeight w:val="132"/>
        </w:trPr>
        <w:tc>
          <w:tcPr>
            <w:tcW w:w="535" w:type="dxa"/>
            <w:vMerge/>
          </w:tcPr>
          <w:p w14:paraId="006D57B7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7DCAC179" w14:textId="2823F6CD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666D2F6C" w14:textId="06BFCFA6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134CE9">
              <w:rPr>
                <w:rFonts w:ascii="Cambria" w:hAnsi="Cambria"/>
              </w:rPr>
              <w:t xml:space="preserve">Conf. </w:t>
            </w:r>
            <w:r>
              <w:rPr>
                <w:rFonts w:ascii="Cambria" w:hAnsi="Cambria"/>
              </w:rPr>
              <w:t xml:space="preserve">univ. </w:t>
            </w:r>
            <w:r w:rsidRPr="00134CE9">
              <w:rPr>
                <w:rFonts w:ascii="Cambria" w:hAnsi="Cambria"/>
              </w:rPr>
              <w:t>dr. ing. Georgiana Horincar, Prof.</w:t>
            </w:r>
            <w:r>
              <w:rPr>
                <w:rFonts w:ascii="Cambria" w:hAnsi="Cambria"/>
              </w:rPr>
              <w:t xml:space="preserve"> univ. </w:t>
            </w:r>
            <w:r w:rsidRPr="00134CE9">
              <w:rPr>
                <w:rFonts w:ascii="Cambria" w:hAnsi="Cambria"/>
              </w:rPr>
              <w:t xml:space="preserve"> dr. ing. Iuliana Aprodu</w:t>
            </w:r>
          </w:p>
        </w:tc>
      </w:tr>
      <w:tr w:rsidR="0027187B" w:rsidRPr="00C64A19" w14:paraId="4B016550" w14:textId="77777777" w:rsidTr="0027187B">
        <w:trPr>
          <w:trHeight w:val="966"/>
        </w:trPr>
        <w:tc>
          <w:tcPr>
            <w:tcW w:w="535" w:type="dxa"/>
            <w:vMerge w:val="restart"/>
            <w:vAlign w:val="center"/>
          </w:tcPr>
          <w:p w14:paraId="61CE17FB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3A7AD1E0" w14:textId="185A2173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53999D47" w14:textId="5F3A48A9" w:rsidR="0027187B" w:rsidRDefault="0027187B" w:rsidP="00480593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3A3922">
              <w:rPr>
                <w:rFonts w:ascii="Cambria" w:hAnsi="Cambria"/>
              </w:rPr>
              <w:t>Tradiții, cultură și știință în dietele moderne pentru un stil de viață sănătos</w:t>
            </w:r>
            <w:r>
              <w:rPr>
                <w:rFonts w:ascii="Cambria" w:hAnsi="Cambria"/>
              </w:rPr>
              <w:t>.</w:t>
            </w:r>
          </w:p>
          <w:p w14:paraId="613F0DCD" w14:textId="2944512C" w:rsidR="0027187B" w:rsidRPr="00602643" w:rsidRDefault="0027187B" w:rsidP="00480593">
            <w:pPr>
              <w:spacing w:line="276" w:lineRule="auto"/>
              <w:jc w:val="both"/>
              <w:rPr>
                <w:rFonts w:ascii="Cambria" w:hAnsi="Cambria"/>
              </w:rPr>
            </w:pPr>
            <w:r w:rsidRPr="003A3922">
              <w:rPr>
                <w:rFonts w:ascii="Cambria" w:hAnsi="Cambria"/>
              </w:rPr>
              <w:t>Traditions, culture, and science in modern diets for a healthy lifestyle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6FB3E80D" w14:textId="77777777" w:rsidTr="0027187B">
        <w:trPr>
          <w:trHeight w:val="216"/>
        </w:trPr>
        <w:tc>
          <w:tcPr>
            <w:tcW w:w="535" w:type="dxa"/>
            <w:vMerge/>
            <w:vAlign w:val="center"/>
          </w:tcPr>
          <w:p w14:paraId="0F9880DD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89446BF" w14:textId="2E1B7097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</w:t>
            </w:r>
            <w:r>
              <w:rPr>
                <w:rFonts w:ascii="Cambria" w:hAnsi="Cambria"/>
              </w:rPr>
              <w:t>ți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1B6AEA86" w14:textId="4FDB11A2" w:rsidR="0027187B" w:rsidRPr="00602643" w:rsidRDefault="0027187B" w:rsidP="00480593">
            <w:pPr>
              <w:spacing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Tofăleanu Alexandru, Ștefan Cătălin-Ioan, II, IPA, FSIA, UDJG</w:t>
            </w:r>
          </w:p>
        </w:tc>
      </w:tr>
      <w:tr w:rsidR="0027187B" w:rsidRPr="00C64A19" w14:paraId="0468877A" w14:textId="77777777" w:rsidTr="0027187B">
        <w:trPr>
          <w:trHeight w:val="180"/>
        </w:trPr>
        <w:tc>
          <w:tcPr>
            <w:tcW w:w="535" w:type="dxa"/>
            <w:vMerge/>
            <w:vAlign w:val="center"/>
          </w:tcPr>
          <w:p w14:paraId="63DA1E9A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41D4D8BB" w14:textId="3CE3C88F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1D8B4F29" w14:textId="4289678A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54397">
              <w:rPr>
                <w:rFonts w:ascii="Cambria" w:hAnsi="Cambria"/>
              </w:rPr>
              <w:t>Lect</w:t>
            </w:r>
            <w:r>
              <w:rPr>
                <w:rFonts w:ascii="Cambria" w:hAnsi="Cambria"/>
              </w:rPr>
              <w:t>or</w:t>
            </w:r>
            <w:r w:rsidRPr="00B54397">
              <w:rPr>
                <w:rFonts w:ascii="Cambria" w:hAnsi="Cambria"/>
              </w:rPr>
              <w:t xml:space="preserve"> dr. ing. Dana Iulia Moraru</w:t>
            </w:r>
          </w:p>
        </w:tc>
      </w:tr>
      <w:tr w:rsidR="0027187B" w:rsidRPr="00C64A19" w14:paraId="5D4B28D1" w14:textId="77777777" w:rsidTr="0027187B">
        <w:trPr>
          <w:trHeight w:val="240"/>
        </w:trPr>
        <w:tc>
          <w:tcPr>
            <w:tcW w:w="535" w:type="dxa"/>
            <w:vMerge w:val="restart"/>
            <w:vAlign w:val="center"/>
          </w:tcPr>
          <w:p w14:paraId="392213E9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B629B26" w14:textId="3B3391E3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7E458CFD" w14:textId="075F5343" w:rsidR="0027187B" w:rsidRPr="00080C09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80C09">
              <w:rPr>
                <w:rFonts w:ascii="Cambria" w:hAnsi="Cambria"/>
              </w:rPr>
              <w:t>Surse naturale de coloranți albaștri cu aplicații în</w:t>
            </w:r>
            <w:r>
              <w:rPr>
                <w:rFonts w:ascii="Cambria" w:hAnsi="Cambria"/>
              </w:rPr>
              <w:t xml:space="preserve"> </w:t>
            </w:r>
            <w:r w:rsidRPr="00080C09">
              <w:rPr>
                <w:rFonts w:ascii="Cambria" w:hAnsi="Cambria"/>
              </w:rPr>
              <w:t>industria textilelor</w:t>
            </w:r>
          </w:p>
          <w:p w14:paraId="74759111" w14:textId="66FE35BA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80C09">
              <w:rPr>
                <w:rFonts w:ascii="Cambria" w:hAnsi="Cambria"/>
              </w:rPr>
              <w:t>Blue natural dyes sources and textile industry</w:t>
            </w:r>
            <w:r>
              <w:rPr>
                <w:rFonts w:ascii="Cambria" w:hAnsi="Cambria"/>
              </w:rPr>
              <w:t xml:space="preserve"> </w:t>
            </w:r>
            <w:r w:rsidRPr="00080C09">
              <w:rPr>
                <w:rFonts w:ascii="Cambria" w:hAnsi="Cambria"/>
              </w:rPr>
              <w:t>applications</w:t>
            </w:r>
          </w:p>
        </w:tc>
      </w:tr>
      <w:tr w:rsidR="0027187B" w:rsidRPr="00C64A19" w14:paraId="5132E1BF" w14:textId="77777777" w:rsidTr="0027187B">
        <w:trPr>
          <w:trHeight w:val="156"/>
        </w:trPr>
        <w:tc>
          <w:tcPr>
            <w:tcW w:w="535" w:type="dxa"/>
            <w:vMerge/>
            <w:vAlign w:val="center"/>
          </w:tcPr>
          <w:p w14:paraId="2769CCA5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20DC8CF1" w14:textId="2D0A3C18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4817B977" w14:textId="2240539D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Done Dulman Mariana, II, CESA, FSIA, UDJG</w:t>
            </w:r>
          </w:p>
        </w:tc>
      </w:tr>
      <w:tr w:rsidR="0027187B" w:rsidRPr="00C64A19" w14:paraId="5269AAF4" w14:textId="77777777" w:rsidTr="0027187B">
        <w:trPr>
          <w:trHeight w:val="137"/>
        </w:trPr>
        <w:tc>
          <w:tcPr>
            <w:tcW w:w="535" w:type="dxa"/>
            <w:vMerge/>
            <w:vAlign w:val="center"/>
          </w:tcPr>
          <w:p w14:paraId="280B3C39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2121665" w14:textId="0FD2CBD5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Coordonator:</w:t>
            </w:r>
          </w:p>
        </w:tc>
        <w:tc>
          <w:tcPr>
            <w:tcW w:w="8567" w:type="dxa"/>
          </w:tcPr>
          <w:p w14:paraId="1AF209AB" w14:textId="605D2729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080C09">
              <w:rPr>
                <w:rFonts w:ascii="Cambria" w:hAnsi="Cambria"/>
              </w:rPr>
              <w:t>Conf.</w:t>
            </w:r>
            <w:r>
              <w:rPr>
                <w:rFonts w:ascii="Cambria" w:hAnsi="Cambria"/>
              </w:rPr>
              <w:t xml:space="preserve"> univ. </w:t>
            </w:r>
            <w:r w:rsidRPr="00080C09">
              <w:rPr>
                <w:rFonts w:ascii="Cambria" w:hAnsi="Cambria"/>
              </w:rPr>
              <w:t>dr.</w:t>
            </w:r>
            <w:r>
              <w:rPr>
                <w:rFonts w:ascii="Cambria" w:hAnsi="Cambria"/>
              </w:rPr>
              <w:t xml:space="preserve"> </w:t>
            </w:r>
            <w:r w:rsidRPr="00080C09">
              <w:rPr>
                <w:rFonts w:ascii="Cambria" w:hAnsi="Cambria"/>
              </w:rPr>
              <w:t>ing. Liliana Mihalcea</w:t>
            </w:r>
          </w:p>
        </w:tc>
      </w:tr>
      <w:tr w:rsidR="0027187B" w:rsidRPr="00C64A19" w14:paraId="100A9EBB" w14:textId="77777777" w:rsidTr="0027187B">
        <w:trPr>
          <w:trHeight w:val="149"/>
        </w:trPr>
        <w:tc>
          <w:tcPr>
            <w:tcW w:w="535" w:type="dxa"/>
            <w:vMerge w:val="restart"/>
            <w:vAlign w:val="center"/>
          </w:tcPr>
          <w:p w14:paraId="3AD03792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60F0A937" w14:textId="3634A144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 xml:space="preserve">Titlul lucrării:  </w:t>
            </w:r>
          </w:p>
        </w:tc>
        <w:tc>
          <w:tcPr>
            <w:tcW w:w="8567" w:type="dxa"/>
          </w:tcPr>
          <w:p w14:paraId="1C1B88E5" w14:textId="77777777" w:rsidR="0027187B" w:rsidRPr="00EB0009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EB0009">
              <w:rPr>
                <w:rFonts w:ascii="Cambria" w:hAnsi="Cambria"/>
              </w:rPr>
              <w:t>Mierea de albine fortificata cu pielita de struguri uscat</w:t>
            </w:r>
            <w:r>
              <w:rPr>
                <w:rFonts w:ascii="Cambria" w:hAnsi="Cambria"/>
              </w:rPr>
              <w:t>ă.</w:t>
            </w:r>
          </w:p>
          <w:p w14:paraId="747D9002" w14:textId="675F6ED7" w:rsidR="0027187B" w:rsidRPr="00602643" w:rsidRDefault="0027187B" w:rsidP="00480593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EB0009">
              <w:rPr>
                <w:rFonts w:ascii="Cambria" w:hAnsi="Cambria"/>
              </w:rPr>
              <w:t>Honey fortified with dried grape skin</w:t>
            </w:r>
            <w:r>
              <w:rPr>
                <w:rFonts w:ascii="Cambria" w:hAnsi="Cambria"/>
              </w:rPr>
              <w:t>.</w:t>
            </w:r>
          </w:p>
        </w:tc>
      </w:tr>
      <w:tr w:rsidR="0027187B" w:rsidRPr="00C64A19" w14:paraId="0542C711" w14:textId="77777777" w:rsidTr="0027187B">
        <w:trPr>
          <w:trHeight w:val="204"/>
        </w:trPr>
        <w:tc>
          <w:tcPr>
            <w:tcW w:w="535" w:type="dxa"/>
            <w:vMerge/>
            <w:vAlign w:val="center"/>
          </w:tcPr>
          <w:p w14:paraId="0278251C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563446FD" w14:textId="532C0A0B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Student:</w:t>
            </w:r>
          </w:p>
        </w:tc>
        <w:tc>
          <w:tcPr>
            <w:tcW w:w="8567" w:type="dxa"/>
          </w:tcPr>
          <w:p w14:paraId="2E942B02" w14:textId="5B8A1CF7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2D21B5">
              <w:rPr>
                <w:rFonts w:ascii="Cambria" w:eastAsia="Aptos" w:hAnsi="Cambria" w:cs="Times New Roman"/>
                <w:b/>
                <w:i/>
                <w:iCs/>
                <w:noProof w:val="0"/>
                <w:color w:val="156082" w:themeColor="accent1"/>
                <w:szCs w:val="24"/>
              </w:rPr>
              <w:t>Buidoso (Toma) Elena Mihaela, Master I, Nutritie, FSIA, UDJG</w:t>
            </w:r>
          </w:p>
        </w:tc>
      </w:tr>
      <w:tr w:rsidR="0027187B" w:rsidRPr="00C64A19" w14:paraId="6088A453" w14:textId="77777777" w:rsidTr="0027187B">
        <w:trPr>
          <w:trHeight w:val="185"/>
        </w:trPr>
        <w:tc>
          <w:tcPr>
            <w:tcW w:w="535" w:type="dxa"/>
            <w:vMerge/>
            <w:vAlign w:val="center"/>
          </w:tcPr>
          <w:p w14:paraId="6DDB9AC2" w14:textId="77777777" w:rsidR="0027187B" w:rsidRPr="00C64A19" w:rsidRDefault="0027187B" w:rsidP="0048059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93" w:type="dxa"/>
          </w:tcPr>
          <w:p w14:paraId="1CCCFE8A" w14:textId="5C8608D2" w:rsidR="0027187B" w:rsidRPr="00B643A2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B643A2">
              <w:rPr>
                <w:rFonts w:ascii="Cambria" w:hAnsi="Cambria"/>
              </w:rPr>
              <w:t>Coordonator</w:t>
            </w:r>
            <w:r>
              <w:rPr>
                <w:rFonts w:ascii="Cambria" w:hAnsi="Cambria"/>
              </w:rPr>
              <w:t>i</w:t>
            </w:r>
            <w:r w:rsidRPr="00B643A2">
              <w:rPr>
                <w:rFonts w:ascii="Cambria" w:hAnsi="Cambria"/>
              </w:rPr>
              <w:t>:</w:t>
            </w:r>
          </w:p>
        </w:tc>
        <w:tc>
          <w:tcPr>
            <w:tcW w:w="8567" w:type="dxa"/>
          </w:tcPr>
          <w:p w14:paraId="7F4DA38F" w14:textId="1D0D3902" w:rsidR="0027187B" w:rsidRPr="00602643" w:rsidRDefault="0027187B" w:rsidP="00480593">
            <w:pPr>
              <w:spacing w:before="60" w:after="60" w:line="276" w:lineRule="auto"/>
              <w:jc w:val="both"/>
              <w:rPr>
                <w:rFonts w:ascii="Cambria" w:hAnsi="Cambria"/>
              </w:rPr>
            </w:pPr>
            <w:r w:rsidRPr="00EB0009">
              <w:rPr>
                <w:rFonts w:ascii="Cambria" w:hAnsi="Cambria"/>
              </w:rPr>
              <w:t>Lect</w:t>
            </w:r>
            <w:r>
              <w:rPr>
                <w:rFonts w:ascii="Cambria" w:hAnsi="Cambria"/>
              </w:rPr>
              <w:t>or</w:t>
            </w:r>
            <w:r w:rsidRPr="00EB0009">
              <w:rPr>
                <w:rFonts w:ascii="Cambria" w:hAnsi="Cambria"/>
              </w:rPr>
              <w:t xml:space="preserve"> dr.</w:t>
            </w:r>
            <w:r>
              <w:rPr>
                <w:rFonts w:ascii="Cambria" w:hAnsi="Cambria"/>
              </w:rPr>
              <w:t xml:space="preserve"> i</w:t>
            </w:r>
            <w:r w:rsidRPr="00EB0009">
              <w:rPr>
                <w:rFonts w:ascii="Cambria" w:hAnsi="Cambria"/>
              </w:rPr>
              <w:t>ng. Maria Garnai,</w:t>
            </w:r>
            <w:r>
              <w:rPr>
                <w:rFonts w:ascii="Cambria" w:hAnsi="Cambria"/>
              </w:rPr>
              <w:t xml:space="preserve"> </w:t>
            </w:r>
            <w:r w:rsidRPr="00EB0009">
              <w:rPr>
                <w:rFonts w:ascii="Cambria" w:hAnsi="Cambria"/>
              </w:rPr>
              <w:t>Lect</w:t>
            </w:r>
            <w:r>
              <w:rPr>
                <w:rFonts w:ascii="Cambria" w:hAnsi="Cambria"/>
              </w:rPr>
              <w:t>or</w:t>
            </w:r>
            <w:r w:rsidRPr="00EB0009">
              <w:rPr>
                <w:rFonts w:ascii="Cambria" w:hAnsi="Cambria"/>
              </w:rPr>
              <w:t xml:space="preserve"> dr.</w:t>
            </w:r>
            <w:r>
              <w:rPr>
                <w:rFonts w:ascii="Cambria" w:hAnsi="Cambria"/>
              </w:rPr>
              <w:t xml:space="preserve"> i</w:t>
            </w:r>
            <w:r w:rsidRPr="00EB0009">
              <w:rPr>
                <w:rFonts w:ascii="Cambria" w:hAnsi="Cambria"/>
              </w:rPr>
              <w:t xml:space="preserve">ng. Ina Vasilean </w:t>
            </w:r>
          </w:p>
        </w:tc>
      </w:tr>
    </w:tbl>
    <w:p w14:paraId="14D4BBF1" w14:textId="77777777" w:rsidR="0027187B" w:rsidRDefault="0027187B" w:rsidP="001C3C50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</w:pPr>
    </w:p>
    <w:p w14:paraId="28F9BD50" w14:textId="77777777" w:rsidR="0027187B" w:rsidRDefault="0027187B" w:rsidP="001C3C50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</w:pPr>
    </w:p>
    <w:p w14:paraId="2E33A528" w14:textId="77777777" w:rsidR="0027187B" w:rsidRDefault="0027187B" w:rsidP="001C3C50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</w:pPr>
    </w:p>
    <w:p w14:paraId="0290C52F" w14:textId="77777777" w:rsidR="001C3C50" w:rsidRDefault="001C3C50" w:rsidP="001C3C50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</w:pPr>
    </w:p>
    <w:p w14:paraId="3D22627A" w14:textId="77777777" w:rsidR="001C3C50" w:rsidRPr="001C3C50" w:rsidRDefault="001C3C50" w:rsidP="001C3C50">
      <w:pPr>
        <w:spacing w:before="120" w:after="120"/>
        <w:jc w:val="both"/>
        <w:rPr>
          <w:rFonts w:ascii="Cambria" w:eastAsia="Aptos" w:hAnsi="Cambria" w:cs="Times New Roman"/>
          <w:b/>
          <w:i/>
          <w:iCs/>
          <w:noProof w:val="0"/>
          <w:color w:val="156082" w:themeColor="accent1"/>
          <w:sz w:val="28"/>
          <w:szCs w:val="28"/>
        </w:rPr>
      </w:pPr>
    </w:p>
    <w:sectPr w:rsidR="001C3C50" w:rsidRPr="001C3C50" w:rsidSect="00CD436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14" w:right="720" w:bottom="1814" w:left="576" w:header="562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1E3C" w14:textId="77777777" w:rsidR="00417015" w:rsidRDefault="00417015" w:rsidP="006D6BD4">
      <w:pPr>
        <w:spacing w:after="0" w:line="240" w:lineRule="auto"/>
      </w:pPr>
      <w:r>
        <w:separator/>
      </w:r>
    </w:p>
  </w:endnote>
  <w:endnote w:type="continuationSeparator" w:id="0">
    <w:p w14:paraId="6C1DEDFB" w14:textId="77777777" w:rsidR="00417015" w:rsidRDefault="00417015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5427B8F1">
          <wp:simplePos x="0" y="0"/>
          <wp:positionH relativeFrom="page">
            <wp:posOffset>2006</wp:posOffset>
          </wp:positionH>
          <wp:positionV relativeFrom="paragraph">
            <wp:posOffset>-135255</wp:posOffset>
          </wp:positionV>
          <wp:extent cx="7287692" cy="999490"/>
          <wp:effectExtent l="0" t="0" r="889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2730" w14:textId="77777777" w:rsidR="00417015" w:rsidRDefault="00417015" w:rsidP="006D6BD4">
      <w:pPr>
        <w:spacing w:after="0" w:line="240" w:lineRule="auto"/>
      </w:pPr>
      <w:r>
        <w:separator/>
      </w:r>
    </w:p>
  </w:footnote>
  <w:footnote w:type="continuationSeparator" w:id="0">
    <w:p w14:paraId="21E9AABF" w14:textId="77777777" w:rsidR="00417015" w:rsidRDefault="00417015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76A0EE7F" w:rsidR="006D6BD4" w:rsidRDefault="00885305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16EA66F7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7072630" cy="601345"/>
          <wp:effectExtent l="0" t="0" r="0" b="8255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785" cy="60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4FFA"/>
    <w:multiLevelType w:val="hybridMultilevel"/>
    <w:tmpl w:val="B3D4709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56C"/>
    <w:multiLevelType w:val="hybridMultilevel"/>
    <w:tmpl w:val="EC40F7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81136"/>
    <w:multiLevelType w:val="hybridMultilevel"/>
    <w:tmpl w:val="F3A49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41013"/>
    <w:multiLevelType w:val="hybridMultilevel"/>
    <w:tmpl w:val="EC40F7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6D015B"/>
    <w:multiLevelType w:val="hybridMultilevel"/>
    <w:tmpl w:val="1F00BAD2"/>
    <w:lvl w:ilvl="0" w:tplc="BE507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B38FA"/>
    <w:multiLevelType w:val="hybridMultilevel"/>
    <w:tmpl w:val="23A03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3E45"/>
    <w:multiLevelType w:val="hybridMultilevel"/>
    <w:tmpl w:val="D03062F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50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85498">
    <w:abstractNumId w:val="8"/>
  </w:num>
  <w:num w:numId="3" w16cid:durableId="1114404891">
    <w:abstractNumId w:val="9"/>
  </w:num>
  <w:num w:numId="4" w16cid:durableId="361782457">
    <w:abstractNumId w:val="0"/>
  </w:num>
  <w:num w:numId="5" w16cid:durableId="1849564709">
    <w:abstractNumId w:val="7"/>
  </w:num>
  <w:num w:numId="6" w16cid:durableId="1680154679">
    <w:abstractNumId w:val="5"/>
  </w:num>
  <w:num w:numId="7" w16cid:durableId="15235642">
    <w:abstractNumId w:val="6"/>
  </w:num>
  <w:num w:numId="8" w16cid:durableId="84423631">
    <w:abstractNumId w:val="3"/>
  </w:num>
  <w:num w:numId="9" w16cid:durableId="615989284">
    <w:abstractNumId w:val="4"/>
  </w:num>
  <w:num w:numId="10" w16cid:durableId="783382177">
    <w:abstractNumId w:val="2"/>
  </w:num>
  <w:num w:numId="11" w16cid:durableId="1028260692">
    <w:abstractNumId w:val="1"/>
  </w:num>
  <w:num w:numId="12" w16cid:durableId="2064478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135ED"/>
    <w:rsid w:val="00020088"/>
    <w:rsid w:val="00043B2A"/>
    <w:rsid w:val="0006071E"/>
    <w:rsid w:val="00065AF5"/>
    <w:rsid w:val="00070600"/>
    <w:rsid w:val="000746EA"/>
    <w:rsid w:val="00080C09"/>
    <w:rsid w:val="00081618"/>
    <w:rsid w:val="00081BB5"/>
    <w:rsid w:val="00086C32"/>
    <w:rsid w:val="00087ED8"/>
    <w:rsid w:val="00093FCC"/>
    <w:rsid w:val="000963C0"/>
    <w:rsid w:val="000C2B40"/>
    <w:rsid w:val="000C3A04"/>
    <w:rsid w:val="000C3A3A"/>
    <w:rsid w:val="000F7A7A"/>
    <w:rsid w:val="00105B24"/>
    <w:rsid w:val="00114385"/>
    <w:rsid w:val="00127420"/>
    <w:rsid w:val="00134CE9"/>
    <w:rsid w:val="00144E0A"/>
    <w:rsid w:val="00146033"/>
    <w:rsid w:val="00151391"/>
    <w:rsid w:val="00163EFE"/>
    <w:rsid w:val="001673AA"/>
    <w:rsid w:val="001708DF"/>
    <w:rsid w:val="001875C6"/>
    <w:rsid w:val="0019583A"/>
    <w:rsid w:val="00195933"/>
    <w:rsid w:val="00197095"/>
    <w:rsid w:val="001B5223"/>
    <w:rsid w:val="001C3C50"/>
    <w:rsid w:val="001D2788"/>
    <w:rsid w:val="001D2E36"/>
    <w:rsid w:val="001D399F"/>
    <w:rsid w:val="001E0C0B"/>
    <w:rsid w:val="001E5E33"/>
    <w:rsid w:val="00205E68"/>
    <w:rsid w:val="002131F5"/>
    <w:rsid w:val="00217E39"/>
    <w:rsid w:val="0022358F"/>
    <w:rsid w:val="00230535"/>
    <w:rsid w:val="00236A5B"/>
    <w:rsid w:val="0025276B"/>
    <w:rsid w:val="0027187B"/>
    <w:rsid w:val="00273DE8"/>
    <w:rsid w:val="0028720F"/>
    <w:rsid w:val="002A06A5"/>
    <w:rsid w:val="002A0949"/>
    <w:rsid w:val="002A5E0C"/>
    <w:rsid w:val="002B6E37"/>
    <w:rsid w:val="002B6EB5"/>
    <w:rsid w:val="002C4504"/>
    <w:rsid w:val="002D21B5"/>
    <w:rsid w:val="002D4793"/>
    <w:rsid w:val="002D4D6C"/>
    <w:rsid w:val="002F24C0"/>
    <w:rsid w:val="002F48B7"/>
    <w:rsid w:val="002F5AC2"/>
    <w:rsid w:val="0030107B"/>
    <w:rsid w:val="0031054E"/>
    <w:rsid w:val="003136BC"/>
    <w:rsid w:val="003216BF"/>
    <w:rsid w:val="00324852"/>
    <w:rsid w:val="0033132D"/>
    <w:rsid w:val="0033457C"/>
    <w:rsid w:val="003369C9"/>
    <w:rsid w:val="003440AC"/>
    <w:rsid w:val="003601ED"/>
    <w:rsid w:val="00365695"/>
    <w:rsid w:val="00365928"/>
    <w:rsid w:val="00371156"/>
    <w:rsid w:val="00377B1C"/>
    <w:rsid w:val="003A3922"/>
    <w:rsid w:val="003E4E72"/>
    <w:rsid w:val="003F0B87"/>
    <w:rsid w:val="004127A8"/>
    <w:rsid w:val="004135CA"/>
    <w:rsid w:val="00414A19"/>
    <w:rsid w:val="00415786"/>
    <w:rsid w:val="004162C3"/>
    <w:rsid w:val="00417015"/>
    <w:rsid w:val="004308C1"/>
    <w:rsid w:val="00440563"/>
    <w:rsid w:val="00441ECA"/>
    <w:rsid w:val="00462CB3"/>
    <w:rsid w:val="00462EA3"/>
    <w:rsid w:val="00462F90"/>
    <w:rsid w:val="00464773"/>
    <w:rsid w:val="00480593"/>
    <w:rsid w:val="004B399A"/>
    <w:rsid w:val="004B6C0A"/>
    <w:rsid w:val="004C06F7"/>
    <w:rsid w:val="004D0109"/>
    <w:rsid w:val="004E2DE2"/>
    <w:rsid w:val="00506562"/>
    <w:rsid w:val="0051654B"/>
    <w:rsid w:val="00532204"/>
    <w:rsid w:val="005349EC"/>
    <w:rsid w:val="00540244"/>
    <w:rsid w:val="005429F3"/>
    <w:rsid w:val="00547011"/>
    <w:rsid w:val="005472E7"/>
    <w:rsid w:val="005529A7"/>
    <w:rsid w:val="00590B6E"/>
    <w:rsid w:val="00593FFC"/>
    <w:rsid w:val="005A4452"/>
    <w:rsid w:val="005A522E"/>
    <w:rsid w:val="005B38C6"/>
    <w:rsid w:val="005B4D8D"/>
    <w:rsid w:val="005C6457"/>
    <w:rsid w:val="005E1BA7"/>
    <w:rsid w:val="005F0312"/>
    <w:rsid w:val="005F0519"/>
    <w:rsid w:val="005F181B"/>
    <w:rsid w:val="005F36E4"/>
    <w:rsid w:val="00607654"/>
    <w:rsid w:val="00614952"/>
    <w:rsid w:val="00625882"/>
    <w:rsid w:val="00637F06"/>
    <w:rsid w:val="00645D33"/>
    <w:rsid w:val="006479F0"/>
    <w:rsid w:val="00650AD9"/>
    <w:rsid w:val="00653A55"/>
    <w:rsid w:val="0065488F"/>
    <w:rsid w:val="00656DDD"/>
    <w:rsid w:val="0066771D"/>
    <w:rsid w:val="0067502C"/>
    <w:rsid w:val="00677E4A"/>
    <w:rsid w:val="0068307D"/>
    <w:rsid w:val="006919A9"/>
    <w:rsid w:val="00692FF5"/>
    <w:rsid w:val="006C062D"/>
    <w:rsid w:val="006C5CF7"/>
    <w:rsid w:val="006D1C89"/>
    <w:rsid w:val="006D5708"/>
    <w:rsid w:val="006D6BD4"/>
    <w:rsid w:val="006D7645"/>
    <w:rsid w:val="006E3761"/>
    <w:rsid w:val="006E5845"/>
    <w:rsid w:val="006F0194"/>
    <w:rsid w:val="00703E52"/>
    <w:rsid w:val="00717F92"/>
    <w:rsid w:val="00721A5D"/>
    <w:rsid w:val="007227B0"/>
    <w:rsid w:val="00724EA2"/>
    <w:rsid w:val="0072700B"/>
    <w:rsid w:val="00737886"/>
    <w:rsid w:val="00756284"/>
    <w:rsid w:val="00757566"/>
    <w:rsid w:val="00771415"/>
    <w:rsid w:val="007910E7"/>
    <w:rsid w:val="0079719E"/>
    <w:rsid w:val="007A65B6"/>
    <w:rsid w:val="007C6066"/>
    <w:rsid w:val="008000E4"/>
    <w:rsid w:val="00802219"/>
    <w:rsid w:val="0080293A"/>
    <w:rsid w:val="00804814"/>
    <w:rsid w:val="00841337"/>
    <w:rsid w:val="00843057"/>
    <w:rsid w:val="00845E7B"/>
    <w:rsid w:val="00862784"/>
    <w:rsid w:val="0086413C"/>
    <w:rsid w:val="00885305"/>
    <w:rsid w:val="008A5A1E"/>
    <w:rsid w:val="008A6788"/>
    <w:rsid w:val="008A7049"/>
    <w:rsid w:val="008E24DA"/>
    <w:rsid w:val="008F0243"/>
    <w:rsid w:val="008F26A7"/>
    <w:rsid w:val="00900020"/>
    <w:rsid w:val="00911649"/>
    <w:rsid w:val="00921627"/>
    <w:rsid w:val="009405F1"/>
    <w:rsid w:val="00954AD4"/>
    <w:rsid w:val="009708D1"/>
    <w:rsid w:val="00973F6B"/>
    <w:rsid w:val="00976DB7"/>
    <w:rsid w:val="0098205A"/>
    <w:rsid w:val="009B5962"/>
    <w:rsid w:val="009C46A7"/>
    <w:rsid w:val="009E1769"/>
    <w:rsid w:val="009E1C06"/>
    <w:rsid w:val="009F01BD"/>
    <w:rsid w:val="009F4570"/>
    <w:rsid w:val="00A004FB"/>
    <w:rsid w:val="00A05EC1"/>
    <w:rsid w:val="00A068A4"/>
    <w:rsid w:val="00A121B8"/>
    <w:rsid w:val="00A23AFB"/>
    <w:rsid w:val="00A84EE7"/>
    <w:rsid w:val="00AB04F3"/>
    <w:rsid w:val="00AC0251"/>
    <w:rsid w:val="00AD0D41"/>
    <w:rsid w:val="00AE4A8E"/>
    <w:rsid w:val="00AE6187"/>
    <w:rsid w:val="00B03B86"/>
    <w:rsid w:val="00B07947"/>
    <w:rsid w:val="00B134FA"/>
    <w:rsid w:val="00B14914"/>
    <w:rsid w:val="00B1629F"/>
    <w:rsid w:val="00B165DD"/>
    <w:rsid w:val="00B17A33"/>
    <w:rsid w:val="00B354A7"/>
    <w:rsid w:val="00B378F8"/>
    <w:rsid w:val="00B53D8E"/>
    <w:rsid w:val="00B54397"/>
    <w:rsid w:val="00B54FC4"/>
    <w:rsid w:val="00B75A6D"/>
    <w:rsid w:val="00B81664"/>
    <w:rsid w:val="00B85935"/>
    <w:rsid w:val="00B86913"/>
    <w:rsid w:val="00BA05F4"/>
    <w:rsid w:val="00BB33D0"/>
    <w:rsid w:val="00BC2804"/>
    <w:rsid w:val="00BD32A9"/>
    <w:rsid w:val="00BF09C3"/>
    <w:rsid w:val="00C252C1"/>
    <w:rsid w:val="00C31267"/>
    <w:rsid w:val="00C317BC"/>
    <w:rsid w:val="00C31B05"/>
    <w:rsid w:val="00C44E41"/>
    <w:rsid w:val="00C76D97"/>
    <w:rsid w:val="00C812F0"/>
    <w:rsid w:val="00CA2926"/>
    <w:rsid w:val="00CB3CC6"/>
    <w:rsid w:val="00CD1030"/>
    <w:rsid w:val="00CD2A4D"/>
    <w:rsid w:val="00CD4366"/>
    <w:rsid w:val="00CD6E3D"/>
    <w:rsid w:val="00CE2472"/>
    <w:rsid w:val="00CE551A"/>
    <w:rsid w:val="00CF138B"/>
    <w:rsid w:val="00CF38EF"/>
    <w:rsid w:val="00CF3D43"/>
    <w:rsid w:val="00CF7FCE"/>
    <w:rsid w:val="00D0163B"/>
    <w:rsid w:val="00D020DC"/>
    <w:rsid w:val="00D03178"/>
    <w:rsid w:val="00D40912"/>
    <w:rsid w:val="00D53E89"/>
    <w:rsid w:val="00D604D4"/>
    <w:rsid w:val="00D72D7A"/>
    <w:rsid w:val="00D76F05"/>
    <w:rsid w:val="00D81673"/>
    <w:rsid w:val="00DC1CE6"/>
    <w:rsid w:val="00DC2318"/>
    <w:rsid w:val="00DC2F29"/>
    <w:rsid w:val="00DD303B"/>
    <w:rsid w:val="00DE1703"/>
    <w:rsid w:val="00DE2676"/>
    <w:rsid w:val="00DE2BFA"/>
    <w:rsid w:val="00E40382"/>
    <w:rsid w:val="00E64067"/>
    <w:rsid w:val="00E7010A"/>
    <w:rsid w:val="00E77C39"/>
    <w:rsid w:val="00E93EC1"/>
    <w:rsid w:val="00EA1B6A"/>
    <w:rsid w:val="00EB0009"/>
    <w:rsid w:val="00EB41A6"/>
    <w:rsid w:val="00EB4F3F"/>
    <w:rsid w:val="00EC33E8"/>
    <w:rsid w:val="00ED6F9A"/>
    <w:rsid w:val="00EE1B03"/>
    <w:rsid w:val="00EE6243"/>
    <w:rsid w:val="00EF5F9B"/>
    <w:rsid w:val="00F059E3"/>
    <w:rsid w:val="00F05B78"/>
    <w:rsid w:val="00F1653E"/>
    <w:rsid w:val="00F20F9D"/>
    <w:rsid w:val="00F44E4A"/>
    <w:rsid w:val="00F53F8E"/>
    <w:rsid w:val="00F545A1"/>
    <w:rsid w:val="00F57A87"/>
    <w:rsid w:val="00F61E01"/>
    <w:rsid w:val="00F6515B"/>
    <w:rsid w:val="00F6529A"/>
    <w:rsid w:val="00F65E31"/>
    <w:rsid w:val="00F669C4"/>
    <w:rsid w:val="00F8555A"/>
    <w:rsid w:val="00FA3096"/>
    <w:rsid w:val="00FB5089"/>
    <w:rsid w:val="00FB66E8"/>
    <w:rsid w:val="00FD472C"/>
    <w:rsid w:val="00FE0110"/>
    <w:rsid w:val="00FE1575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669C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kern w:val="0"/>
      <w:sz w:val="20"/>
      <w:szCs w:val="20"/>
      <w:lang w:val="en-GB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9C4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812F0"/>
    <w:pPr>
      <w:spacing w:after="0" w:line="240" w:lineRule="auto"/>
    </w:pPr>
    <w:rPr>
      <w:rFonts w:ascii="Times New Roman" w:hAnsi="Times New Roman"/>
      <w:noProof/>
      <w:sz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C81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2F0"/>
    <w:rPr>
      <w:rFonts w:ascii="Times New Roman" w:hAnsi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2F0"/>
    <w:rPr>
      <w:rFonts w:ascii="Times New Roman" w:hAnsi="Times New Roman"/>
      <w:b/>
      <w:bCs/>
      <w:noProof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Leontina Grigore Gurgu</cp:lastModifiedBy>
  <cp:revision>216</cp:revision>
  <cp:lastPrinted>2024-09-25T08:53:00Z</cp:lastPrinted>
  <dcterms:created xsi:type="dcterms:W3CDTF">2025-04-25T08:38:00Z</dcterms:created>
  <dcterms:modified xsi:type="dcterms:W3CDTF">2025-05-21T18:50:00Z</dcterms:modified>
</cp:coreProperties>
</file>